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四川商务职业学院预算绩效考核办法（暂行）</w:t>
      </w:r>
    </w:p>
    <w:p>
      <w:pPr>
        <w:ind w:firstLine="643"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sz w:val="30"/>
          <w:szCs w:val="30"/>
        </w:rPr>
        <w:t xml:space="preserve">     </w:t>
      </w:r>
      <w:r>
        <w:rPr>
          <w:rFonts w:hint="eastAsia" w:asciiTheme="minorEastAsia" w:hAnsiTheme="minorEastAsia" w:eastAsiaTheme="minorEastAsia" w:cstheme="minorEastAsia"/>
          <w:b/>
          <w:sz w:val="30"/>
          <w:szCs w:val="30"/>
          <w:lang w:val="en-US" w:eastAsia="zh-CN"/>
        </w:rPr>
        <w:t xml:space="preserve">   </w:t>
      </w:r>
      <w:r>
        <w:rPr>
          <w:rFonts w:hint="eastAsia" w:asciiTheme="minorEastAsia" w:hAnsiTheme="minorEastAsia" w:eastAsiaTheme="minorEastAsia" w:cstheme="minorEastAsia"/>
          <w:b/>
          <w:sz w:val="30"/>
          <w:szCs w:val="30"/>
        </w:rPr>
        <w:t>第一章        总   则</w:t>
      </w:r>
    </w:p>
    <w:p>
      <w:pPr>
        <w:pStyle w:val="7"/>
        <w:rPr>
          <w:rFonts w:hint="eastAsia" w:asciiTheme="minorEastAsia" w:hAnsiTheme="minorEastAsia" w:eastAsiaTheme="minorEastAsia" w:cstheme="minorEastAsia"/>
          <w:color w:val="363636"/>
          <w:sz w:val="30"/>
          <w:szCs w:val="30"/>
        </w:rPr>
      </w:pPr>
      <w:r>
        <w:rPr>
          <w:rFonts w:hint="eastAsia" w:asciiTheme="minorEastAsia" w:hAnsiTheme="minorEastAsia" w:eastAsiaTheme="minorEastAsia" w:cstheme="minorEastAsia"/>
          <w:b w:val="0"/>
          <w:bCs/>
          <w:sz w:val="30"/>
          <w:szCs w:val="30"/>
        </w:rPr>
        <w:t>第一条</w:t>
      </w:r>
      <w:r>
        <w:rPr>
          <w:rFonts w:hint="eastAsia" w:asciiTheme="minorEastAsia" w:hAnsiTheme="minorEastAsia" w:eastAsiaTheme="minorEastAsia" w:cstheme="minorEastAsia"/>
          <w:b/>
          <w:sz w:val="30"/>
          <w:szCs w:val="30"/>
        </w:rPr>
        <w:t xml:space="preserve">  </w:t>
      </w:r>
      <w:r>
        <w:rPr>
          <w:rFonts w:hint="eastAsia" w:asciiTheme="minorEastAsia" w:hAnsiTheme="minorEastAsia" w:eastAsiaTheme="minorEastAsia" w:cstheme="minorEastAsia"/>
          <w:color w:val="363636"/>
          <w:sz w:val="30"/>
          <w:szCs w:val="30"/>
        </w:rPr>
        <w:t>为建立健全学</w:t>
      </w:r>
      <w:r>
        <w:rPr>
          <w:rFonts w:hint="eastAsia" w:asciiTheme="minorEastAsia" w:hAnsiTheme="minorEastAsia" w:eastAsiaTheme="minorEastAsia" w:cstheme="minorEastAsia"/>
          <w:color w:val="363636"/>
          <w:sz w:val="30"/>
          <w:szCs w:val="30"/>
          <w:lang w:val="en-US" w:eastAsia="zh-CN"/>
        </w:rPr>
        <w:t>院</w:t>
      </w:r>
      <w:r>
        <w:rPr>
          <w:rFonts w:hint="eastAsia" w:asciiTheme="minorEastAsia" w:hAnsiTheme="minorEastAsia" w:eastAsiaTheme="minorEastAsia" w:cstheme="minorEastAsia"/>
          <w:color w:val="363636"/>
          <w:sz w:val="30"/>
          <w:szCs w:val="30"/>
        </w:rPr>
        <w:t>预算绩效管理机制，提高资金使用绩效，根据</w:t>
      </w:r>
      <w:r>
        <w:rPr>
          <w:rFonts w:hint="eastAsia" w:asciiTheme="minorEastAsia" w:hAnsiTheme="minorEastAsia" w:eastAsiaTheme="minorEastAsia" w:cstheme="minorEastAsia"/>
          <w:color w:val="363636"/>
          <w:sz w:val="30"/>
          <w:szCs w:val="30"/>
          <w:lang w:val="en-US" w:eastAsia="zh-CN"/>
        </w:rPr>
        <w:t>财政部</w:t>
      </w:r>
      <w:r>
        <w:rPr>
          <w:rFonts w:hint="eastAsia" w:asciiTheme="minorEastAsia" w:hAnsiTheme="minorEastAsia" w:eastAsiaTheme="minorEastAsia" w:cstheme="minorEastAsia"/>
          <w:color w:val="363636"/>
          <w:sz w:val="30"/>
          <w:szCs w:val="30"/>
        </w:rPr>
        <w:t>《财政支出绩效评价管理暂行办法》（财预〔2011〕285号）及《中共四川省委  四川省人民政府关于全面实施预算绩效管理的实施意见》等规定，结合学院工作实际，制定本办法。</w:t>
      </w:r>
    </w:p>
    <w:p>
      <w:pPr>
        <w:pStyle w:val="7"/>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b/>
          <w:color w:val="363636"/>
          <w:sz w:val="30"/>
          <w:szCs w:val="30"/>
        </w:rPr>
        <w:t xml:space="preserve"> </w:t>
      </w:r>
      <w:r>
        <w:rPr>
          <w:rFonts w:hint="eastAsia" w:asciiTheme="minorEastAsia" w:hAnsiTheme="minorEastAsia" w:eastAsiaTheme="minorEastAsia" w:cstheme="minorEastAsia"/>
          <w:b w:val="0"/>
          <w:bCs/>
          <w:color w:val="363636"/>
          <w:sz w:val="30"/>
          <w:szCs w:val="30"/>
        </w:rPr>
        <w:t>第二条</w:t>
      </w:r>
      <w:r>
        <w:rPr>
          <w:rFonts w:hint="eastAsia" w:asciiTheme="minorEastAsia" w:hAnsiTheme="minorEastAsia" w:eastAsiaTheme="minorEastAsia" w:cstheme="minorEastAsia"/>
          <w:color w:val="363636"/>
          <w:sz w:val="30"/>
          <w:szCs w:val="30"/>
        </w:rPr>
        <w:t xml:space="preserve"> </w:t>
      </w:r>
      <w:r>
        <w:rPr>
          <w:rFonts w:hint="eastAsia" w:asciiTheme="minorEastAsia" w:hAnsiTheme="minorEastAsia" w:eastAsiaTheme="minorEastAsia" w:cstheme="minorEastAsia"/>
          <w:color w:val="363636"/>
          <w:sz w:val="30"/>
          <w:szCs w:val="30"/>
          <w:lang w:val="en-US" w:eastAsia="zh-CN"/>
        </w:rPr>
        <w:t xml:space="preserve"> </w:t>
      </w:r>
      <w:r>
        <w:rPr>
          <w:rFonts w:hint="eastAsia" w:asciiTheme="minorEastAsia" w:hAnsiTheme="minorEastAsia" w:eastAsiaTheme="minorEastAsia" w:cstheme="minorEastAsia"/>
          <w:color w:val="363636"/>
          <w:sz w:val="30"/>
          <w:szCs w:val="30"/>
        </w:rPr>
        <w:t>预算绩效考核指运用特定的指标体系，按照统一标准通过定量</w:t>
      </w:r>
      <w:r>
        <w:rPr>
          <w:rFonts w:hint="eastAsia" w:asciiTheme="minorEastAsia" w:hAnsiTheme="minorEastAsia" w:eastAsiaTheme="minorEastAsia" w:cstheme="minorEastAsia"/>
          <w:color w:val="363636"/>
          <w:sz w:val="30"/>
          <w:szCs w:val="30"/>
          <w:lang w:eastAsia="zh-CN"/>
        </w:rPr>
        <w:t>、</w:t>
      </w:r>
      <w:r>
        <w:rPr>
          <w:rFonts w:hint="eastAsia" w:asciiTheme="minorEastAsia" w:hAnsiTheme="minorEastAsia" w:eastAsiaTheme="minorEastAsia" w:cstheme="minorEastAsia"/>
          <w:color w:val="363636"/>
          <w:sz w:val="30"/>
          <w:szCs w:val="30"/>
        </w:rPr>
        <w:t>定性对比分析，对被考核单位在一定周期内</w:t>
      </w:r>
      <w:r>
        <w:rPr>
          <w:rFonts w:hint="eastAsia" w:asciiTheme="minorEastAsia" w:hAnsiTheme="minorEastAsia" w:eastAsiaTheme="minorEastAsia" w:cstheme="minorEastAsia"/>
          <w:color w:val="363636"/>
          <w:sz w:val="30"/>
          <w:szCs w:val="30"/>
          <w:lang w:val="en-US" w:eastAsia="zh-CN"/>
        </w:rPr>
        <w:t>的预算资金所达到的</w:t>
      </w:r>
      <w:bookmarkStart w:id="0" w:name="_GoBack"/>
      <w:bookmarkEnd w:id="0"/>
      <w:r>
        <w:rPr>
          <w:rFonts w:hint="eastAsia" w:asciiTheme="minorEastAsia" w:hAnsiTheme="minorEastAsia" w:eastAsiaTheme="minorEastAsia" w:cstheme="minorEastAsia"/>
          <w:color w:val="363636"/>
          <w:sz w:val="30"/>
          <w:szCs w:val="30"/>
          <w:lang w:val="en-US" w:eastAsia="zh-CN"/>
        </w:rPr>
        <w:t>经济性、效益性、效率性等产出结果进行综合评价。</w:t>
      </w:r>
    </w:p>
    <w:p>
      <w:pPr>
        <w:pStyle w:val="7"/>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第三条 总体目标是以绩效结果为导向，以绩效目标为基础，以评价为手段，以结果应用为保障，以制度机制建设为支撑，建立以改善管理、提高资金使用效率为目的，贯穿预算编制、执行、监督全过程的预算</w:t>
      </w:r>
      <w:r>
        <w:rPr>
          <w:rFonts w:hint="eastAsia" w:asciiTheme="minorEastAsia" w:hAnsiTheme="minorEastAsia" w:eastAsiaTheme="minorEastAsia" w:cstheme="minorEastAsia"/>
          <w:color w:val="363636"/>
          <w:sz w:val="30"/>
          <w:szCs w:val="30"/>
        </w:rPr>
        <w:t>绩效</w:t>
      </w:r>
      <w:r>
        <w:rPr>
          <w:rFonts w:hint="eastAsia" w:asciiTheme="minorEastAsia" w:hAnsiTheme="minorEastAsia" w:eastAsiaTheme="minorEastAsia" w:cstheme="minorEastAsia"/>
          <w:color w:val="363636"/>
          <w:sz w:val="30"/>
          <w:szCs w:val="30"/>
          <w:lang w:val="en-US" w:eastAsia="zh-CN"/>
        </w:rPr>
        <w:t>管理体系。</w:t>
      </w:r>
    </w:p>
    <w:p>
      <w:pPr>
        <w:pStyle w:val="7"/>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第四条 预算</w:t>
      </w:r>
      <w:r>
        <w:rPr>
          <w:rFonts w:hint="eastAsia" w:asciiTheme="minorEastAsia" w:hAnsiTheme="minorEastAsia" w:eastAsiaTheme="minorEastAsia" w:cstheme="minorEastAsia"/>
          <w:color w:val="363636"/>
          <w:sz w:val="30"/>
          <w:szCs w:val="30"/>
        </w:rPr>
        <w:t>绩效</w:t>
      </w:r>
      <w:r>
        <w:rPr>
          <w:rFonts w:hint="eastAsia" w:asciiTheme="minorEastAsia" w:hAnsiTheme="minorEastAsia" w:eastAsiaTheme="minorEastAsia" w:cstheme="minorEastAsia"/>
          <w:color w:val="363636"/>
          <w:sz w:val="30"/>
          <w:szCs w:val="30"/>
          <w:lang w:val="en-US" w:eastAsia="zh-CN"/>
        </w:rPr>
        <w:t>考核按照有利于校内各部门发展的要求，坚持分级考核、强化责任、客观公正、责权利统一的原则。</w:t>
      </w:r>
    </w:p>
    <w:p>
      <w:pPr>
        <w:pStyle w:val="7"/>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第二章    组织管理</w:t>
      </w:r>
    </w:p>
    <w:p>
      <w:pPr>
        <w:pStyle w:val="4"/>
        <w:shd w:val="clear" w:color="auto" w:fill="FFFFFF"/>
        <w:spacing w:before="0" w:beforeAutospacing="0" w:after="0" w:afterAutospacing="0" w:line="360" w:lineRule="atLeast"/>
        <w:ind w:firstLine="480"/>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b w:val="0"/>
          <w:bCs/>
          <w:sz w:val="30"/>
          <w:szCs w:val="30"/>
          <w:lang w:val="en-US" w:eastAsia="zh-CN"/>
        </w:rPr>
        <w:t>第五条</w:t>
      </w:r>
      <w:r>
        <w:rPr>
          <w:rFonts w:hint="eastAsia" w:asciiTheme="minorEastAsia" w:hAnsiTheme="minorEastAsia" w:eastAsiaTheme="minorEastAsia" w:cstheme="minorEastAsia"/>
          <w:b/>
          <w:sz w:val="30"/>
          <w:szCs w:val="30"/>
          <w:lang w:val="en-US" w:eastAsia="zh-CN"/>
        </w:rPr>
        <w:t xml:space="preserve"> </w:t>
      </w:r>
      <w:r>
        <w:rPr>
          <w:rFonts w:hint="eastAsia" w:asciiTheme="minorEastAsia" w:hAnsiTheme="minorEastAsia" w:eastAsiaTheme="minorEastAsia" w:cstheme="minorEastAsia"/>
          <w:b w:val="0"/>
          <w:bCs w:val="0"/>
          <w:color w:val="auto"/>
          <w:sz w:val="30"/>
          <w:szCs w:val="30"/>
        </w:rPr>
        <w:t>学</w:t>
      </w:r>
      <w:r>
        <w:rPr>
          <w:rFonts w:hint="eastAsia" w:asciiTheme="minorEastAsia" w:hAnsiTheme="minorEastAsia" w:eastAsiaTheme="minorEastAsia" w:cstheme="minorEastAsia"/>
          <w:b w:val="0"/>
          <w:bCs w:val="0"/>
          <w:color w:val="auto"/>
          <w:sz w:val="30"/>
          <w:szCs w:val="30"/>
          <w:lang w:val="en-US" w:eastAsia="zh-CN"/>
        </w:rPr>
        <w:t>院成立预算绩效考核领导小组,学院书记、院长任组长</w:t>
      </w:r>
      <w:r>
        <w:rPr>
          <w:rFonts w:hint="eastAsia" w:asciiTheme="minorEastAsia" w:hAnsiTheme="minorEastAsia" w:eastAsiaTheme="minorEastAsia" w:cstheme="minorEastAsia"/>
          <w:b w:val="0"/>
          <w:bCs w:val="0"/>
          <w:color w:val="auto"/>
          <w:sz w:val="30"/>
          <w:szCs w:val="30"/>
        </w:rPr>
        <w:t>，</w:t>
      </w:r>
      <w:r>
        <w:rPr>
          <w:rFonts w:hint="eastAsia" w:asciiTheme="minorEastAsia" w:hAnsiTheme="minorEastAsia" w:eastAsiaTheme="minorEastAsia" w:cstheme="minorEastAsia"/>
          <w:b w:val="0"/>
          <w:bCs w:val="0"/>
          <w:color w:val="auto"/>
          <w:sz w:val="30"/>
          <w:szCs w:val="30"/>
          <w:lang w:val="en-US" w:eastAsia="zh-CN"/>
        </w:rPr>
        <w:t>学院各分管院领导任委员</w:t>
      </w:r>
      <w:r>
        <w:rPr>
          <w:rFonts w:hint="eastAsia" w:asciiTheme="minorEastAsia" w:hAnsiTheme="minorEastAsia" w:eastAsiaTheme="minorEastAsia" w:cstheme="minorEastAsia"/>
          <w:color w:val="363636"/>
          <w:sz w:val="30"/>
          <w:szCs w:val="30"/>
          <w:lang w:val="en-US" w:eastAsia="zh-CN"/>
        </w:rPr>
        <w:t>，</w:t>
      </w:r>
      <w:r>
        <w:rPr>
          <w:rFonts w:hint="eastAsia" w:asciiTheme="minorEastAsia" w:hAnsiTheme="minorEastAsia" w:eastAsiaTheme="minorEastAsia" w:cstheme="minorEastAsia"/>
          <w:color w:val="363636"/>
          <w:sz w:val="30"/>
          <w:szCs w:val="30"/>
        </w:rPr>
        <w:t>负责预算绩效管理工作的部署、监督和检查。学</w:t>
      </w:r>
      <w:r>
        <w:rPr>
          <w:rFonts w:hint="eastAsia" w:asciiTheme="minorEastAsia" w:hAnsiTheme="minorEastAsia" w:eastAsiaTheme="minorEastAsia" w:cstheme="minorEastAsia"/>
          <w:color w:val="363636"/>
          <w:sz w:val="30"/>
          <w:szCs w:val="30"/>
          <w:lang w:val="en-US" w:eastAsia="zh-CN"/>
        </w:rPr>
        <w:t>院</w:t>
      </w:r>
      <w:r>
        <w:rPr>
          <w:rFonts w:hint="eastAsia" w:asciiTheme="minorEastAsia" w:hAnsiTheme="minorEastAsia" w:eastAsiaTheme="minorEastAsia" w:cstheme="minorEastAsia"/>
          <w:color w:val="363636"/>
          <w:sz w:val="30"/>
          <w:szCs w:val="30"/>
        </w:rPr>
        <w:t>预算绩效</w:t>
      </w:r>
      <w:r>
        <w:rPr>
          <w:rFonts w:hint="eastAsia" w:asciiTheme="minorEastAsia" w:hAnsiTheme="minorEastAsia" w:eastAsiaTheme="minorEastAsia" w:cstheme="minorEastAsia"/>
          <w:color w:val="363636"/>
          <w:sz w:val="30"/>
          <w:szCs w:val="30"/>
          <w:lang w:val="en-US" w:eastAsia="zh-CN"/>
        </w:rPr>
        <w:t>考核</w:t>
      </w:r>
      <w:r>
        <w:rPr>
          <w:rFonts w:hint="eastAsia" w:asciiTheme="minorEastAsia" w:hAnsiTheme="minorEastAsia" w:eastAsiaTheme="minorEastAsia" w:cstheme="minorEastAsia"/>
          <w:color w:val="363636"/>
          <w:sz w:val="30"/>
          <w:szCs w:val="30"/>
        </w:rPr>
        <w:t>管理日常工作由</w:t>
      </w:r>
      <w:r>
        <w:rPr>
          <w:rFonts w:hint="eastAsia" w:asciiTheme="minorEastAsia" w:hAnsiTheme="minorEastAsia" w:eastAsiaTheme="minorEastAsia" w:cstheme="minorEastAsia"/>
          <w:color w:val="auto"/>
          <w:sz w:val="30"/>
          <w:szCs w:val="30"/>
          <w:u w:val="none"/>
        </w:rPr>
        <w:t>财务</w:t>
      </w:r>
      <w:r>
        <w:rPr>
          <w:rFonts w:hint="eastAsia" w:asciiTheme="minorEastAsia" w:hAnsiTheme="minorEastAsia" w:eastAsiaTheme="minorEastAsia" w:cstheme="minorEastAsia"/>
          <w:color w:val="auto"/>
          <w:sz w:val="30"/>
          <w:szCs w:val="30"/>
          <w:u w:val="none"/>
          <w:lang w:val="en-US" w:eastAsia="zh-CN"/>
        </w:rPr>
        <w:t>资产管理</w:t>
      </w:r>
      <w:r>
        <w:rPr>
          <w:rFonts w:hint="eastAsia" w:asciiTheme="minorEastAsia" w:hAnsiTheme="minorEastAsia" w:eastAsiaTheme="minorEastAsia" w:cstheme="minorEastAsia"/>
          <w:color w:val="auto"/>
          <w:sz w:val="30"/>
          <w:szCs w:val="30"/>
          <w:u w:val="none"/>
        </w:rPr>
        <w:t>处负责</w:t>
      </w:r>
      <w:r>
        <w:rPr>
          <w:rFonts w:hint="eastAsia" w:asciiTheme="minorEastAsia" w:hAnsiTheme="minorEastAsia" w:eastAsiaTheme="minorEastAsia" w:cstheme="minorEastAsia"/>
          <w:color w:val="auto"/>
          <w:sz w:val="30"/>
          <w:szCs w:val="30"/>
          <w:u w:val="none"/>
          <w:lang w:eastAsia="zh-CN"/>
        </w:rPr>
        <w:t>，</w:t>
      </w:r>
      <w:r>
        <w:rPr>
          <w:rFonts w:hint="eastAsia" w:asciiTheme="minorEastAsia" w:hAnsiTheme="minorEastAsia" w:eastAsiaTheme="minorEastAsia" w:cstheme="minorEastAsia"/>
          <w:color w:val="auto"/>
          <w:sz w:val="30"/>
          <w:szCs w:val="30"/>
          <w:u w:val="none"/>
          <w:lang w:val="en-US" w:eastAsia="zh-CN"/>
        </w:rPr>
        <w:t>办公室设在财务资产管理处。</w:t>
      </w:r>
    </w:p>
    <w:p>
      <w:pPr>
        <w:rPr>
          <w:rFonts w:hint="eastAsia" w:asciiTheme="minorEastAsia" w:hAnsiTheme="minorEastAsia" w:eastAsiaTheme="minorEastAsia" w:cstheme="minorEastAsia"/>
          <w:color w:val="363636"/>
          <w:sz w:val="30"/>
          <w:szCs w:val="30"/>
        </w:rPr>
      </w:pPr>
      <w:r>
        <w:rPr>
          <w:rFonts w:hint="eastAsia" w:asciiTheme="minorEastAsia" w:hAnsiTheme="minorEastAsia" w:eastAsiaTheme="minorEastAsia" w:cstheme="minorEastAsia"/>
          <w:b w:val="0"/>
          <w:bCs/>
          <w:sz w:val="30"/>
          <w:szCs w:val="30"/>
          <w:lang w:val="en-US" w:eastAsia="zh-CN"/>
        </w:rPr>
        <w:t xml:space="preserve">   </w:t>
      </w:r>
      <w:r>
        <w:rPr>
          <w:rFonts w:hint="eastAsia" w:asciiTheme="minorEastAsia" w:hAnsiTheme="minorEastAsia" w:eastAsiaTheme="minorEastAsia" w:cstheme="minorEastAsia"/>
          <w:b w:val="0"/>
          <w:bCs/>
          <w:color w:val="auto"/>
          <w:sz w:val="30"/>
          <w:szCs w:val="30"/>
          <w:lang w:val="en-US" w:eastAsia="zh-CN"/>
        </w:rPr>
        <w:t>预（决）算管理</w:t>
      </w:r>
      <w:r>
        <w:rPr>
          <w:rFonts w:hint="eastAsia" w:asciiTheme="minorEastAsia" w:hAnsiTheme="minorEastAsia" w:eastAsiaTheme="minorEastAsia" w:cstheme="minorEastAsia"/>
          <w:b w:val="0"/>
          <w:bCs/>
          <w:color w:val="auto"/>
          <w:sz w:val="30"/>
          <w:szCs w:val="30"/>
        </w:rPr>
        <w:t>委员会</w:t>
      </w:r>
      <w:r>
        <w:rPr>
          <w:rFonts w:hint="eastAsia" w:asciiTheme="minorEastAsia" w:hAnsiTheme="minorEastAsia" w:eastAsiaTheme="minorEastAsia" w:cstheme="minorEastAsia"/>
          <w:color w:val="363636"/>
          <w:sz w:val="30"/>
          <w:szCs w:val="30"/>
        </w:rPr>
        <w:t>是学</w:t>
      </w:r>
      <w:r>
        <w:rPr>
          <w:rFonts w:hint="eastAsia" w:asciiTheme="minorEastAsia" w:hAnsiTheme="minorEastAsia" w:eastAsiaTheme="minorEastAsia" w:cstheme="minorEastAsia"/>
          <w:color w:val="363636"/>
          <w:sz w:val="30"/>
          <w:szCs w:val="30"/>
          <w:lang w:val="en-US" w:eastAsia="zh-CN"/>
        </w:rPr>
        <w:t>院</w:t>
      </w:r>
      <w:r>
        <w:rPr>
          <w:rFonts w:hint="eastAsia" w:asciiTheme="minorEastAsia" w:hAnsiTheme="minorEastAsia" w:eastAsiaTheme="minorEastAsia" w:cstheme="minorEastAsia"/>
          <w:color w:val="363636"/>
          <w:sz w:val="30"/>
          <w:szCs w:val="30"/>
        </w:rPr>
        <w:t>预算绩效管理工作咨询机构，负责预算绩效管理制度和绩效目标的审查，并向院长办公会提交预算绩效管理建议。</w:t>
      </w:r>
    </w:p>
    <w:p>
      <w:pPr>
        <w:numPr>
          <w:ilvl w:val="0"/>
          <w:numId w:val="1"/>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预算绩效考核办公室的主要职责：</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拟定年度考核工作计划；</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负责聘任预算绩效考核专家组成员，报经学院预（决）算委员会审议，再经学院预算绩效考核领导小组审批后组建学院预算绩效考核专家组；</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负责制定考核评价细则并组织实施，并指导各预算部门进行预算绩效考核工作；</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对专家组考核结果进行初步审核,并将审核结果报学院预(决)算委员会,再提交学院预算绩效考核领导小组审批；</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负责考核结果的发布、反馈及备案；</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负责受理考核工作的申诉或者举报；</w:t>
      </w:r>
    </w:p>
    <w:p>
      <w:pPr>
        <w:numPr>
          <w:ilvl w:val="0"/>
          <w:numId w:val="2"/>
        </w:numPr>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负责绩效档案的管理工作；</w:t>
      </w:r>
    </w:p>
    <w:p>
      <w:pPr>
        <w:widowControl w:val="0"/>
        <w:numPr>
          <w:ilvl w:val="0"/>
          <w:numId w:val="1"/>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组建绩效考核专家组。专家组由校内、校外、行业及企业专家构成，其中校外专家、行业及企业专家</w:t>
      </w:r>
      <w:r>
        <w:rPr>
          <w:rFonts w:hint="eastAsia" w:asciiTheme="minorEastAsia" w:hAnsiTheme="minorEastAsia" w:eastAsiaTheme="minorEastAsia" w:cstheme="minorEastAsia"/>
          <w:color w:val="auto"/>
          <w:sz w:val="30"/>
          <w:szCs w:val="30"/>
          <w:lang w:val="en-US" w:eastAsia="zh-CN"/>
        </w:rPr>
        <w:t>不低于30%</w:t>
      </w:r>
      <w:r>
        <w:rPr>
          <w:rFonts w:hint="eastAsia" w:asciiTheme="minorEastAsia" w:hAnsiTheme="minorEastAsia" w:eastAsiaTheme="minorEastAsia" w:cstheme="minorEastAsia"/>
          <w:color w:val="363636"/>
          <w:sz w:val="30"/>
          <w:szCs w:val="30"/>
          <w:lang w:val="en-US" w:eastAsia="zh-CN"/>
        </w:rPr>
        <w:t>；</w:t>
      </w:r>
    </w:p>
    <w:p>
      <w:pPr>
        <w:widowControl w:val="0"/>
        <w:numPr>
          <w:ilvl w:val="0"/>
          <w:numId w:val="1"/>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绩效考核组成员应坚持原则，公正负责，熟悉绩效考核相关业务；  </w:t>
      </w:r>
    </w:p>
    <w:p>
      <w:pPr>
        <w:widowControl w:val="0"/>
        <w:numPr>
          <w:ilvl w:val="0"/>
          <w:numId w:val="0"/>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考核组成员如有以下情形之一，应自行回避，被考核的部门也可以向学院预（决）算委员会办公室要求其回避；</w:t>
      </w:r>
    </w:p>
    <w:p>
      <w:pPr>
        <w:widowControl w:val="0"/>
        <w:numPr>
          <w:ilvl w:val="0"/>
          <w:numId w:val="3"/>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与被考核部门有直接厉害关系的；</w:t>
      </w:r>
    </w:p>
    <w:p>
      <w:pPr>
        <w:widowControl w:val="0"/>
        <w:numPr>
          <w:ilvl w:val="0"/>
          <w:numId w:val="3"/>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曾经在被考核部门任职，且离职时间不满三年的；</w:t>
      </w:r>
    </w:p>
    <w:p>
      <w:pPr>
        <w:widowControl w:val="0"/>
        <w:numPr>
          <w:ilvl w:val="0"/>
          <w:numId w:val="3"/>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其他可能影响考核公正性的；</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p>
    <w:p>
      <w:pPr>
        <w:widowControl w:val="0"/>
        <w:numPr>
          <w:ilvl w:val="0"/>
          <w:numId w:val="1"/>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学院预算绩效考核以定期考核为主，一般以预算年度为周期考核一次,或者根据需要进行重点抽查、专项检查，具体由学院预（决）算委员会确定。</w:t>
      </w:r>
    </w:p>
    <w:p>
      <w:pPr>
        <w:widowControl w:val="0"/>
        <w:numPr>
          <w:ilvl w:val="0"/>
          <w:numId w:val="0"/>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第 三章     目标管理</w:t>
      </w:r>
    </w:p>
    <w:p>
      <w:pPr>
        <w:widowControl w:val="0"/>
        <w:numPr>
          <w:ilvl w:val="0"/>
          <w:numId w:val="0"/>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第十条 编制预算绩效目标是预算申报书的重要组成部分。预算绩效目标的编制应有明确的、具体的、可以量化的指标。预算编制书应包含项目的总体绩效目标、经济效益指标、完成项目采取的保障措施、计划进度、资金使用进度及项目预期实现的经济效益、社会效益。</w:t>
      </w:r>
    </w:p>
    <w:p>
      <w:pPr>
        <w:widowControl w:val="0"/>
        <w:numPr>
          <w:ilvl w:val="0"/>
          <w:numId w:val="0"/>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第十一条 学院预（决）算委员会对校内各预算部门的预算申报书统一组织评审（包含预算绩效目标目标评审）。</w:t>
      </w:r>
    </w:p>
    <w:p>
      <w:pPr>
        <w:widowControl w:val="0"/>
        <w:numPr>
          <w:ilvl w:val="0"/>
          <w:numId w:val="4"/>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预算绩效考核办公室根据学院评审意见及商务厅、省财政厅的预算批复，连同学院部门预算正式下达各预算单位。预算绩效目标是各部门预算执行和项目绩效评价的重要依据。</w:t>
      </w:r>
    </w:p>
    <w:p>
      <w:pPr>
        <w:widowControl w:val="0"/>
        <w:numPr>
          <w:ilvl w:val="0"/>
          <w:numId w:val="5"/>
        </w:numPr>
        <w:ind w:left="240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考核内容</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第十三条 预算绩效考核的内容是学院年度财务预算中的项目资金；考核的对象是学院一级预算单位和学院各预算资金使用部门。预算绩效考核的责任人是预算项目单位的负责人。</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第十四条 学院项目预算绩效考核实行全覆盖考核。考核方式包括：重点考核及一般考核。</w:t>
      </w:r>
    </w:p>
    <w:p>
      <w:pPr>
        <w:widowControl w:val="0"/>
        <w:numPr>
          <w:ilvl w:val="0"/>
          <w:numId w:val="6"/>
        </w:numPr>
        <w:ind w:left="30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重点考核：对学院发展具有重大影响、资金量大、政策性强的项目。考核方式为学院预（决）算委员会指定或者以抽签方式确定考核项目。考核组采取查阅资料、实地考核、答辩等方式进行集中考核。</w:t>
      </w:r>
    </w:p>
    <w:p>
      <w:pPr>
        <w:widowControl w:val="0"/>
        <w:numPr>
          <w:ilvl w:val="0"/>
          <w:numId w:val="6"/>
        </w:numPr>
        <w:ind w:left="30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一般性考核：主要是各预算部门日常运行的项目。考核方式为部门提交项目绩效考核自评报告，学院考核组同过查阅资料、答辩、核对财务数据等方式进行。</w:t>
      </w:r>
    </w:p>
    <w:p>
      <w:pPr>
        <w:widowControl w:val="0"/>
        <w:numPr>
          <w:ilvl w:val="0"/>
          <w:numId w:val="5"/>
        </w:numPr>
        <w:ind w:left="240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考核的程序及考核等次</w:t>
      </w:r>
    </w:p>
    <w:p>
      <w:pPr>
        <w:widowControl w:val="0"/>
        <w:numPr>
          <w:ilvl w:val="0"/>
          <w:numId w:val="7"/>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学院预算绩效考核按照自评、集中考核、专业评审等方式确定考核等次、结果反馈的程序进行。</w:t>
      </w:r>
    </w:p>
    <w:p>
      <w:pPr>
        <w:widowControl w:val="0"/>
        <w:numPr>
          <w:ilvl w:val="0"/>
          <w:numId w:val="8"/>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自查自评  学院各一级预算及二级部门进行自评，并提交预算绩效自评报告。</w:t>
      </w:r>
    </w:p>
    <w:p>
      <w:pPr>
        <w:widowControl w:val="0"/>
        <w:numPr>
          <w:ilvl w:val="0"/>
          <w:numId w:val="8"/>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集中考核  预算绩效考核专家组统一对当年确定的重点考核项目集中考核（如有需要可以实地考核）。</w:t>
      </w:r>
    </w:p>
    <w:p>
      <w:pPr>
        <w:widowControl w:val="0"/>
        <w:numPr>
          <w:ilvl w:val="0"/>
          <w:numId w:val="8"/>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专业评审  召开预算绩效评审会议，对指标进行百分制量化评价，写出考核评语，确定考核得分及等次。</w:t>
      </w:r>
    </w:p>
    <w:p>
      <w:pPr>
        <w:widowControl w:val="0"/>
        <w:numPr>
          <w:ilvl w:val="0"/>
          <w:numId w:val="8"/>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确定等次 预算绩效考核办公室依据被考核部门的得分情况提出考核等级建议，报学院预（决）算委员会审定。</w:t>
      </w:r>
    </w:p>
    <w:p>
      <w:pPr>
        <w:widowControl w:val="0"/>
        <w:numPr>
          <w:ilvl w:val="0"/>
          <w:numId w:val="8"/>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结果反馈  预算绩效考核办公室将考核结果书面反馈被考核部门，并予以通报公示，报学院院长办公会审定，再报学院备案。如对考核结果有异议，可在学院纪检部门监督下，向学院预算绩效考核办公室申请复议。若复议结果属实的，可调整其考核结果。</w:t>
      </w:r>
    </w:p>
    <w:p>
      <w:pPr>
        <w:widowControl w:val="0"/>
        <w:numPr>
          <w:ilvl w:val="0"/>
          <w:numId w:val="7"/>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预算绩效考核结果等次分为：优、良、中、合格、不合格五级。</w:t>
      </w:r>
    </w:p>
    <w:p>
      <w:pPr>
        <w:widowControl w:val="0"/>
        <w:numPr>
          <w:ilvl w:val="0"/>
          <w:numId w:val="7"/>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有下列情形之一的，不得确定为优秀级次：</w:t>
      </w:r>
    </w:p>
    <w:p>
      <w:pPr>
        <w:widowControl w:val="0"/>
        <w:numPr>
          <w:ilvl w:val="0"/>
          <w:numId w:val="9"/>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重点抽查问题严重的；</w:t>
      </w:r>
    </w:p>
    <w:p>
      <w:pPr>
        <w:widowControl w:val="0"/>
        <w:numPr>
          <w:ilvl w:val="0"/>
          <w:numId w:val="9"/>
        </w:numPr>
        <w:ind w:left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专项检查问题较多的；</w:t>
      </w:r>
    </w:p>
    <w:p>
      <w:pPr>
        <w:widowControl w:val="0"/>
        <w:numPr>
          <w:ilvl w:val="0"/>
          <w:numId w:val="7"/>
        </w:numPr>
        <w:ind w:left="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有下列情形之一的，直接确定为不合格级次：</w:t>
      </w:r>
    </w:p>
    <w:p>
      <w:pPr>
        <w:widowControl w:val="0"/>
        <w:numPr>
          <w:ilvl w:val="0"/>
          <w:numId w:val="1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无故不参与绩效考核的；</w:t>
      </w:r>
    </w:p>
    <w:p>
      <w:pPr>
        <w:widowControl w:val="0"/>
        <w:numPr>
          <w:ilvl w:val="0"/>
          <w:numId w:val="1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绩效考核中弄虚作假的；</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第六章     考核结果运用</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第十九条 预算绩效考核结果将作为改进预算管理和下一年度预算安排的重要依据。</w:t>
      </w:r>
    </w:p>
    <w:p>
      <w:pPr>
        <w:widowControl w:val="0"/>
        <w:numPr>
          <w:ilvl w:val="0"/>
          <w:numId w:val="0"/>
        </w:numPr>
        <w:jc w:val="both"/>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color w:val="363636"/>
          <w:sz w:val="30"/>
          <w:szCs w:val="30"/>
          <w:lang w:val="en-US" w:eastAsia="zh-CN"/>
        </w:rPr>
        <w:t>第二十条 预算绩效考核结果将作为学院对</w:t>
      </w:r>
      <w:r>
        <w:rPr>
          <w:rFonts w:hint="eastAsia" w:asciiTheme="minorEastAsia" w:hAnsiTheme="minorEastAsia" w:eastAsiaTheme="minorEastAsia" w:cstheme="minorEastAsia"/>
          <w:b w:val="0"/>
          <w:bCs w:val="0"/>
          <w:color w:val="auto"/>
          <w:sz w:val="30"/>
          <w:szCs w:val="30"/>
          <w:lang w:val="en-US" w:eastAsia="zh-CN"/>
        </w:rPr>
        <w:t>部门和干部年度目标和经济责任考核的重要指标。并纳入对部门领导干部奖惩及选拔任用的重要参考依据。</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第二十一条 预算绩效考核结果将在学院智能网上予以公示，接受师生监督。</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第二十二条 绩效考核中发现问题较多的项目，将提请学院审计部门开展专项绩效审计。对发现有违规、违纪现象的项目和线索，提请学院纪委、监察部门对项目进行查处。</w:t>
      </w:r>
    </w:p>
    <w:p>
      <w:pPr>
        <w:widowControl w:val="0"/>
        <w:numPr>
          <w:ilvl w:val="0"/>
          <w:numId w:val="5"/>
        </w:numPr>
        <w:ind w:left="2400" w:leftChars="0" w:firstLine="0" w:firstLineChars="0"/>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 xml:space="preserve"> 附则</w:t>
      </w:r>
    </w:p>
    <w:p>
      <w:pPr>
        <w:widowControl w:val="0"/>
        <w:numPr>
          <w:ilvl w:val="0"/>
          <w:numId w:val="0"/>
        </w:numPr>
        <w:jc w:val="both"/>
        <w:rPr>
          <w:rFonts w:hint="eastAsia" w:asciiTheme="minorEastAsia" w:hAnsiTheme="minorEastAsia" w:eastAsiaTheme="minorEastAsia" w:cstheme="minorEastAsia"/>
          <w:color w:val="363636"/>
          <w:sz w:val="30"/>
          <w:szCs w:val="30"/>
          <w:lang w:val="en-US" w:eastAsia="zh-CN"/>
        </w:rPr>
      </w:pPr>
      <w:r>
        <w:rPr>
          <w:rFonts w:hint="eastAsia" w:asciiTheme="minorEastAsia" w:hAnsiTheme="minorEastAsia" w:eastAsiaTheme="minorEastAsia" w:cstheme="minorEastAsia"/>
          <w:color w:val="363636"/>
          <w:sz w:val="30"/>
          <w:szCs w:val="30"/>
          <w:lang w:val="en-US" w:eastAsia="zh-CN"/>
        </w:rPr>
        <w:t>第二十三条 本办法暂行两年，自发布之日起执行。解释权在学院预（决）算绩效考核办公室。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86716"/>
    <w:multiLevelType w:val="singleLevel"/>
    <w:tmpl w:val="8EC86716"/>
    <w:lvl w:ilvl="0" w:tentative="0">
      <w:start w:val="1"/>
      <w:numFmt w:val="chineseCounting"/>
      <w:suff w:val="nothing"/>
      <w:lvlText w:val="（%1）"/>
      <w:lvlJc w:val="left"/>
      <w:pPr>
        <w:ind w:left="300" w:leftChars="0" w:firstLine="0" w:firstLineChars="0"/>
      </w:pPr>
      <w:rPr>
        <w:rFonts w:hint="eastAsia"/>
      </w:rPr>
    </w:lvl>
  </w:abstractNum>
  <w:abstractNum w:abstractNumId="1">
    <w:nsid w:val="97526B4D"/>
    <w:multiLevelType w:val="singleLevel"/>
    <w:tmpl w:val="97526B4D"/>
    <w:lvl w:ilvl="0" w:tentative="0">
      <w:start w:val="1"/>
      <w:numFmt w:val="chineseCounting"/>
      <w:suff w:val="nothing"/>
      <w:lvlText w:val="（%1）"/>
      <w:lvlJc w:val="left"/>
      <w:rPr>
        <w:rFonts w:hint="eastAsia"/>
      </w:rPr>
    </w:lvl>
  </w:abstractNum>
  <w:abstractNum w:abstractNumId="2">
    <w:nsid w:val="ABDD6E38"/>
    <w:multiLevelType w:val="singleLevel"/>
    <w:tmpl w:val="ABDD6E38"/>
    <w:lvl w:ilvl="0" w:tentative="0">
      <w:start w:val="6"/>
      <w:numFmt w:val="chineseCounting"/>
      <w:suff w:val="space"/>
      <w:lvlText w:val="第%1条"/>
      <w:lvlJc w:val="left"/>
      <w:rPr>
        <w:rFonts w:hint="eastAsia"/>
      </w:rPr>
    </w:lvl>
  </w:abstractNum>
  <w:abstractNum w:abstractNumId="3">
    <w:nsid w:val="BE16C807"/>
    <w:multiLevelType w:val="singleLevel"/>
    <w:tmpl w:val="BE16C807"/>
    <w:lvl w:ilvl="0" w:tentative="0">
      <w:start w:val="12"/>
      <w:numFmt w:val="chineseCounting"/>
      <w:suff w:val="space"/>
      <w:lvlText w:val="第%1条"/>
      <w:lvlJc w:val="left"/>
      <w:rPr>
        <w:rFonts w:hint="eastAsia"/>
      </w:rPr>
    </w:lvl>
  </w:abstractNum>
  <w:abstractNum w:abstractNumId="4">
    <w:nsid w:val="DA2EB975"/>
    <w:multiLevelType w:val="singleLevel"/>
    <w:tmpl w:val="DA2EB975"/>
    <w:lvl w:ilvl="0" w:tentative="0">
      <w:start w:val="15"/>
      <w:numFmt w:val="chineseCounting"/>
      <w:suff w:val="space"/>
      <w:lvlText w:val="第%1条"/>
      <w:lvlJc w:val="left"/>
      <w:rPr>
        <w:rFonts w:hint="eastAsia"/>
      </w:rPr>
    </w:lvl>
  </w:abstractNum>
  <w:abstractNum w:abstractNumId="5">
    <w:nsid w:val="E05925FB"/>
    <w:multiLevelType w:val="singleLevel"/>
    <w:tmpl w:val="E05925FB"/>
    <w:lvl w:ilvl="0" w:tentative="0">
      <w:start w:val="1"/>
      <w:numFmt w:val="chineseCounting"/>
      <w:suff w:val="nothing"/>
      <w:lvlText w:val="（%1）"/>
      <w:lvlJc w:val="left"/>
      <w:rPr>
        <w:rFonts w:hint="eastAsia"/>
      </w:rPr>
    </w:lvl>
  </w:abstractNum>
  <w:abstractNum w:abstractNumId="6">
    <w:nsid w:val="F26A97C7"/>
    <w:multiLevelType w:val="singleLevel"/>
    <w:tmpl w:val="F26A97C7"/>
    <w:lvl w:ilvl="0" w:tentative="0">
      <w:start w:val="4"/>
      <w:numFmt w:val="chineseCounting"/>
      <w:suff w:val="space"/>
      <w:lvlText w:val="第%1章"/>
      <w:lvlJc w:val="left"/>
      <w:pPr>
        <w:ind w:left="2400" w:leftChars="0" w:firstLine="0" w:firstLineChars="0"/>
      </w:pPr>
      <w:rPr>
        <w:rFonts w:hint="eastAsia"/>
      </w:rPr>
    </w:lvl>
  </w:abstractNum>
  <w:abstractNum w:abstractNumId="7">
    <w:nsid w:val="FFE66178"/>
    <w:multiLevelType w:val="singleLevel"/>
    <w:tmpl w:val="FFE66178"/>
    <w:lvl w:ilvl="0" w:tentative="0">
      <w:start w:val="1"/>
      <w:numFmt w:val="chineseCounting"/>
      <w:suff w:val="nothing"/>
      <w:lvlText w:val="（%1）"/>
      <w:lvlJc w:val="left"/>
      <w:rPr>
        <w:rFonts w:hint="eastAsia"/>
      </w:rPr>
    </w:lvl>
  </w:abstractNum>
  <w:abstractNum w:abstractNumId="8">
    <w:nsid w:val="328EBA5A"/>
    <w:multiLevelType w:val="singleLevel"/>
    <w:tmpl w:val="328EBA5A"/>
    <w:lvl w:ilvl="0" w:tentative="0">
      <w:start w:val="1"/>
      <w:numFmt w:val="chineseCounting"/>
      <w:suff w:val="nothing"/>
      <w:lvlText w:val="（%1）"/>
      <w:lvlJc w:val="left"/>
      <w:rPr>
        <w:rFonts w:hint="eastAsia"/>
      </w:rPr>
    </w:lvl>
  </w:abstractNum>
  <w:abstractNum w:abstractNumId="9">
    <w:nsid w:val="69E77174"/>
    <w:multiLevelType w:val="singleLevel"/>
    <w:tmpl w:val="69E77174"/>
    <w:lvl w:ilvl="0" w:tentative="0">
      <w:start w:val="1"/>
      <w:numFmt w:val="chineseCounting"/>
      <w:suff w:val="nothing"/>
      <w:lvlText w:val="（%1）"/>
      <w:lvlJc w:val="left"/>
      <w:rPr>
        <w:rFonts w:hint="eastAsia"/>
      </w:rPr>
    </w:lvl>
  </w:abstractNum>
  <w:num w:numId="1">
    <w:abstractNumId w:val="2"/>
  </w:num>
  <w:num w:numId="2">
    <w:abstractNumId w:val="8"/>
  </w:num>
  <w:num w:numId="3">
    <w:abstractNumId w:val="7"/>
  </w:num>
  <w:num w:numId="4">
    <w:abstractNumId w:val="3"/>
  </w:num>
  <w:num w:numId="5">
    <w:abstractNumId w:val="6"/>
  </w:num>
  <w:num w:numId="6">
    <w:abstractNumId w:val="0"/>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B6"/>
    <w:rsid w:val="002B6BB6"/>
    <w:rsid w:val="009C33A0"/>
    <w:rsid w:val="00C0410D"/>
    <w:rsid w:val="00C9595C"/>
    <w:rsid w:val="00D10DC8"/>
    <w:rsid w:val="0153433E"/>
    <w:rsid w:val="01C23D02"/>
    <w:rsid w:val="046264FB"/>
    <w:rsid w:val="07D1431C"/>
    <w:rsid w:val="090768B3"/>
    <w:rsid w:val="0BBD0FB2"/>
    <w:rsid w:val="0C4B73CA"/>
    <w:rsid w:val="0DF9650E"/>
    <w:rsid w:val="131E613B"/>
    <w:rsid w:val="1C442F82"/>
    <w:rsid w:val="1E944E22"/>
    <w:rsid w:val="1F9E23A3"/>
    <w:rsid w:val="2C41365F"/>
    <w:rsid w:val="33CC4E40"/>
    <w:rsid w:val="377F0011"/>
    <w:rsid w:val="3B3264B5"/>
    <w:rsid w:val="3D4F4132"/>
    <w:rsid w:val="3EDF632F"/>
    <w:rsid w:val="44EC1CAA"/>
    <w:rsid w:val="45100DDF"/>
    <w:rsid w:val="52DC58D9"/>
    <w:rsid w:val="53A43930"/>
    <w:rsid w:val="58562832"/>
    <w:rsid w:val="5903523D"/>
    <w:rsid w:val="5E0835F0"/>
    <w:rsid w:val="5F24155F"/>
    <w:rsid w:val="6407035D"/>
    <w:rsid w:val="66177701"/>
    <w:rsid w:val="6DBE1355"/>
    <w:rsid w:val="6F1D442B"/>
    <w:rsid w:val="70E923E9"/>
    <w:rsid w:val="71AA733D"/>
    <w:rsid w:val="75A2196E"/>
    <w:rsid w:val="788D57E1"/>
    <w:rsid w:val="7DB0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Words>
  <Characters>183</Characters>
  <Lines>1</Lines>
  <Paragraphs>1</Paragraphs>
  <TotalTime>11</TotalTime>
  <ScaleCrop>false</ScaleCrop>
  <LinksUpToDate>false</LinksUpToDate>
  <CharactersWithSpaces>214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2020-11-03T01:33:00Z</dcterms:created>
  <dc:creator>dell</dc:creator>
  <cp:lastModifiedBy>还是破锅杜</cp:lastModifiedBy>
  <cp:lastPrinted>2020-11-09T01:52:00Z</cp:lastPrinted>
  <dcterms:modified xsi:type="dcterms:W3CDTF">2020-12-07T06:58:20Z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