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0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850"/>
        <w:gridCol w:w="5387"/>
        <w:gridCol w:w="850"/>
        <w:gridCol w:w="851"/>
      </w:tblGrid>
      <w:tr w:rsidR="00ED11B4" w:rsidRPr="00ED11B4" w14:paraId="6D672F7C" w14:textId="77777777" w:rsidTr="00ED11B4">
        <w:trPr>
          <w:trHeight w:val="84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825A8" w14:textId="787EBDD5" w:rsidR="00ED11B4" w:rsidRPr="00ED11B4" w:rsidRDefault="00ED11B4" w:rsidP="00ED11B4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98C06" w14:textId="05A9041B" w:rsidR="00ED11B4" w:rsidRPr="00ED11B4" w:rsidRDefault="00ED11B4" w:rsidP="00ED11B4">
            <w:pPr>
              <w:rPr>
                <w:rFonts w:ascii="宋体" w:hAnsi="宋体" w:cs="宋体"/>
                <w:bCs/>
                <w:sz w:val="18"/>
                <w:szCs w:val="18"/>
              </w:rPr>
            </w:pPr>
            <w:r w:rsidRPr="00ED11B4">
              <w:rPr>
                <w:rFonts w:ascii="Arial" w:hAnsi="Arial" w:cs="Arial"/>
                <w:bCs/>
                <w:sz w:val="18"/>
                <w:szCs w:val="18"/>
              </w:rPr>
              <w:t>65</w:t>
            </w:r>
            <w:r w:rsidRPr="00ED11B4">
              <w:rPr>
                <w:rFonts w:ascii="Arial" w:hAnsi="Arial" w:cs="Arial" w:hint="eastAsia"/>
                <w:bCs/>
                <w:sz w:val="18"/>
                <w:szCs w:val="18"/>
              </w:rPr>
              <w:t>寸一体机</w:t>
            </w:r>
            <w:r w:rsidRPr="00ED11B4">
              <w:rPr>
                <w:rFonts w:ascii="宋体" w:hAnsi="宋体" w:cs="宋体" w:hint="eastAsia"/>
                <w:bCs/>
                <w:sz w:val="18"/>
                <w:szCs w:val="18"/>
              </w:rPr>
              <w:t>智慧屏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2192A1" w14:textId="4211F2FA" w:rsidR="00ED11B4" w:rsidRPr="00ED11B4" w:rsidRDefault="00ED11B4" w:rsidP="00ED11B4">
            <w:pPr>
              <w:ind w:firstLineChars="200" w:firstLine="360"/>
              <w:rPr>
                <w:sz w:val="18"/>
                <w:szCs w:val="18"/>
              </w:rPr>
            </w:pPr>
            <w:r w:rsidRPr="00ED11B4">
              <w:rPr>
                <w:rFonts w:hint="eastAsia"/>
                <w:sz w:val="18"/>
                <w:szCs w:val="18"/>
              </w:rPr>
              <w:t>1</w:t>
            </w:r>
            <w:r w:rsidRPr="00ED11B4">
              <w:rPr>
                <w:rFonts w:hint="eastAsia"/>
                <w:sz w:val="18"/>
                <w:szCs w:val="18"/>
              </w:rPr>
              <w:t>、显示技术：≥</w:t>
            </w:r>
            <w:r w:rsidRPr="00ED11B4">
              <w:rPr>
                <w:sz w:val="18"/>
                <w:szCs w:val="18"/>
              </w:rPr>
              <w:t>65</w:t>
            </w:r>
            <w:r w:rsidRPr="00ED11B4">
              <w:rPr>
                <w:rFonts w:hint="eastAsia"/>
                <w:sz w:val="18"/>
                <w:szCs w:val="18"/>
              </w:rPr>
              <w:t>英寸；</w:t>
            </w:r>
            <w:r w:rsidRPr="00ED11B4">
              <w:rPr>
                <w:rFonts w:hint="eastAsia"/>
                <w:sz w:val="18"/>
                <w:szCs w:val="18"/>
              </w:rPr>
              <w:t xml:space="preserve"> LED</w:t>
            </w:r>
            <w:r w:rsidRPr="00ED11B4">
              <w:rPr>
                <w:rFonts w:hint="eastAsia"/>
                <w:sz w:val="18"/>
                <w:szCs w:val="18"/>
              </w:rPr>
              <w:t>背光源；液晶</w:t>
            </w:r>
            <w:proofErr w:type="gramStart"/>
            <w:r w:rsidRPr="00ED11B4">
              <w:rPr>
                <w:rFonts w:hint="eastAsia"/>
                <w:sz w:val="18"/>
                <w:szCs w:val="18"/>
              </w:rPr>
              <w:t>屏达到</w:t>
            </w:r>
            <w:proofErr w:type="gramEnd"/>
            <w:r w:rsidRPr="00ED11B4">
              <w:rPr>
                <w:rFonts w:hint="eastAsia"/>
                <w:sz w:val="18"/>
                <w:szCs w:val="18"/>
              </w:rPr>
              <w:t>A</w:t>
            </w:r>
            <w:r w:rsidRPr="00ED11B4">
              <w:rPr>
                <w:rFonts w:hint="eastAsia"/>
                <w:sz w:val="18"/>
                <w:szCs w:val="18"/>
              </w:rPr>
              <w:t>级标准；显示比例：</w:t>
            </w:r>
            <w:r w:rsidRPr="00ED11B4">
              <w:rPr>
                <w:rFonts w:hint="eastAsia"/>
                <w:sz w:val="18"/>
                <w:szCs w:val="18"/>
              </w:rPr>
              <w:t>16:9</w:t>
            </w:r>
            <w:r w:rsidRPr="00ED11B4">
              <w:rPr>
                <w:rFonts w:hint="eastAsia"/>
                <w:sz w:val="18"/>
                <w:szCs w:val="18"/>
              </w:rPr>
              <w:t>；可视角度：≥</w:t>
            </w:r>
            <w:r w:rsidRPr="00ED11B4">
              <w:rPr>
                <w:rFonts w:hint="eastAsia"/>
                <w:sz w:val="18"/>
                <w:szCs w:val="18"/>
              </w:rPr>
              <w:t>178</w:t>
            </w:r>
            <w:r w:rsidRPr="00ED11B4">
              <w:rPr>
                <w:rFonts w:hint="eastAsia"/>
                <w:sz w:val="18"/>
                <w:szCs w:val="18"/>
              </w:rPr>
              <w:t>°；</w:t>
            </w:r>
            <w:r w:rsidRPr="00ED11B4">
              <w:rPr>
                <w:rFonts w:hint="eastAsia"/>
                <w:sz w:val="18"/>
                <w:szCs w:val="18"/>
              </w:rPr>
              <w:t xml:space="preserve"> </w:t>
            </w:r>
          </w:p>
          <w:p w14:paraId="2E02F172" w14:textId="77777777" w:rsidR="00ED11B4" w:rsidRPr="00ED11B4" w:rsidRDefault="00ED11B4" w:rsidP="00ED11B4">
            <w:pPr>
              <w:ind w:firstLineChars="200" w:firstLine="360"/>
              <w:rPr>
                <w:sz w:val="18"/>
                <w:szCs w:val="18"/>
              </w:rPr>
            </w:pPr>
            <w:r w:rsidRPr="00ED11B4">
              <w:rPr>
                <w:rFonts w:hint="eastAsia"/>
                <w:sz w:val="18"/>
                <w:szCs w:val="18"/>
              </w:rPr>
              <w:t>2</w:t>
            </w:r>
            <w:r w:rsidRPr="00ED11B4">
              <w:rPr>
                <w:rFonts w:hint="eastAsia"/>
                <w:sz w:val="18"/>
                <w:szCs w:val="18"/>
              </w:rPr>
              <w:t>、分辨率：≥</w:t>
            </w:r>
            <w:r w:rsidRPr="00ED11B4">
              <w:rPr>
                <w:rFonts w:hint="eastAsia"/>
                <w:sz w:val="18"/>
                <w:szCs w:val="18"/>
              </w:rPr>
              <w:t>3840</w:t>
            </w:r>
            <w:r w:rsidRPr="00ED11B4">
              <w:rPr>
                <w:rFonts w:hint="eastAsia"/>
                <w:sz w:val="18"/>
                <w:szCs w:val="18"/>
              </w:rPr>
              <w:t>×</w:t>
            </w:r>
            <w:r w:rsidRPr="00ED11B4">
              <w:rPr>
                <w:rFonts w:hint="eastAsia"/>
                <w:sz w:val="18"/>
                <w:szCs w:val="18"/>
              </w:rPr>
              <w:t>2160</w:t>
            </w:r>
            <w:r w:rsidRPr="00ED11B4">
              <w:rPr>
                <w:rFonts w:hint="eastAsia"/>
                <w:sz w:val="18"/>
                <w:szCs w:val="18"/>
              </w:rPr>
              <w:t>；</w:t>
            </w:r>
            <w:r w:rsidRPr="00ED11B4">
              <w:rPr>
                <w:rFonts w:hint="eastAsia"/>
                <w:sz w:val="18"/>
                <w:szCs w:val="18"/>
              </w:rPr>
              <w:t xml:space="preserve"> </w:t>
            </w:r>
            <w:r w:rsidRPr="00ED11B4">
              <w:rPr>
                <w:rFonts w:hint="eastAsia"/>
                <w:sz w:val="18"/>
                <w:szCs w:val="18"/>
              </w:rPr>
              <w:t>亮度：≥</w:t>
            </w:r>
            <w:r w:rsidRPr="00ED11B4">
              <w:rPr>
                <w:rFonts w:hint="eastAsia"/>
                <w:sz w:val="18"/>
                <w:szCs w:val="18"/>
              </w:rPr>
              <w:t>450cd/m2</w:t>
            </w:r>
            <w:r w:rsidRPr="00ED11B4">
              <w:rPr>
                <w:rFonts w:hint="eastAsia"/>
                <w:sz w:val="18"/>
                <w:szCs w:val="18"/>
              </w:rPr>
              <w:t>；</w:t>
            </w:r>
            <w:r w:rsidRPr="00ED11B4">
              <w:rPr>
                <w:rFonts w:hint="eastAsia"/>
                <w:sz w:val="18"/>
                <w:szCs w:val="18"/>
              </w:rPr>
              <w:t xml:space="preserve"> </w:t>
            </w:r>
            <w:r w:rsidRPr="00ED11B4">
              <w:rPr>
                <w:rFonts w:hint="eastAsia"/>
                <w:sz w:val="18"/>
                <w:szCs w:val="18"/>
              </w:rPr>
              <w:t>对比度：≥</w:t>
            </w:r>
            <w:r w:rsidRPr="00ED11B4">
              <w:rPr>
                <w:rFonts w:hint="eastAsia"/>
                <w:sz w:val="18"/>
                <w:szCs w:val="18"/>
              </w:rPr>
              <w:t>5000:1</w:t>
            </w:r>
            <w:r w:rsidRPr="00ED11B4">
              <w:rPr>
                <w:rFonts w:hint="eastAsia"/>
                <w:sz w:val="18"/>
                <w:szCs w:val="18"/>
              </w:rPr>
              <w:t>；</w:t>
            </w:r>
            <w:r w:rsidRPr="00ED11B4">
              <w:rPr>
                <w:rFonts w:hint="eastAsia"/>
                <w:sz w:val="18"/>
                <w:szCs w:val="18"/>
              </w:rPr>
              <w:t xml:space="preserve"> </w:t>
            </w:r>
          </w:p>
          <w:p w14:paraId="41F57CC7" w14:textId="77777777" w:rsidR="00ED11B4" w:rsidRPr="00ED11B4" w:rsidRDefault="00ED11B4" w:rsidP="00ED11B4">
            <w:pPr>
              <w:ind w:firstLineChars="200" w:firstLine="360"/>
              <w:rPr>
                <w:sz w:val="18"/>
                <w:szCs w:val="18"/>
              </w:rPr>
            </w:pPr>
            <w:r w:rsidRPr="00ED11B4">
              <w:rPr>
                <w:rFonts w:hint="eastAsia"/>
                <w:sz w:val="18"/>
                <w:szCs w:val="18"/>
              </w:rPr>
              <w:t>3</w:t>
            </w:r>
            <w:r w:rsidRPr="00ED11B4">
              <w:rPr>
                <w:rFonts w:hint="eastAsia"/>
                <w:sz w:val="18"/>
                <w:szCs w:val="18"/>
              </w:rPr>
              <w:t>、屏幕显示灰度分辨等级达到</w:t>
            </w:r>
            <w:r w:rsidRPr="00ED11B4">
              <w:rPr>
                <w:rFonts w:hint="eastAsia"/>
                <w:sz w:val="18"/>
                <w:szCs w:val="18"/>
              </w:rPr>
              <w:t xml:space="preserve">128 </w:t>
            </w:r>
            <w:r w:rsidRPr="00ED11B4">
              <w:rPr>
                <w:rFonts w:hint="eastAsia"/>
                <w:sz w:val="18"/>
                <w:szCs w:val="18"/>
              </w:rPr>
              <w:t>灰阶以上，最高可实现</w:t>
            </w:r>
            <w:r w:rsidRPr="00ED11B4">
              <w:rPr>
                <w:rFonts w:hint="eastAsia"/>
                <w:sz w:val="18"/>
                <w:szCs w:val="18"/>
              </w:rPr>
              <w:t xml:space="preserve">256 </w:t>
            </w:r>
            <w:r w:rsidRPr="00ED11B4">
              <w:rPr>
                <w:rFonts w:hint="eastAsia"/>
                <w:sz w:val="18"/>
                <w:szCs w:val="18"/>
              </w:rPr>
              <w:t>灰阶，</w:t>
            </w:r>
            <w:proofErr w:type="gramStart"/>
            <w:r w:rsidRPr="00ED11B4">
              <w:rPr>
                <w:rFonts w:hint="eastAsia"/>
                <w:sz w:val="18"/>
                <w:szCs w:val="18"/>
              </w:rPr>
              <w:t>色域覆盖率</w:t>
            </w:r>
            <w:proofErr w:type="gramEnd"/>
            <w:r w:rsidRPr="00ED11B4">
              <w:rPr>
                <w:rFonts w:hint="eastAsia"/>
                <w:sz w:val="18"/>
                <w:szCs w:val="18"/>
              </w:rPr>
              <w:t>（</w:t>
            </w:r>
            <w:r w:rsidRPr="00ED11B4">
              <w:rPr>
                <w:rFonts w:hint="eastAsia"/>
                <w:sz w:val="18"/>
                <w:szCs w:val="18"/>
              </w:rPr>
              <w:t>NTSC</w:t>
            </w:r>
            <w:r w:rsidRPr="00ED11B4">
              <w:rPr>
                <w:rFonts w:hint="eastAsia"/>
                <w:sz w:val="18"/>
                <w:szCs w:val="18"/>
              </w:rPr>
              <w:t>）≥</w:t>
            </w:r>
            <w:r w:rsidRPr="00ED11B4">
              <w:rPr>
                <w:rFonts w:hint="eastAsia"/>
                <w:sz w:val="18"/>
                <w:szCs w:val="18"/>
              </w:rPr>
              <w:t>88</w:t>
            </w:r>
          </w:p>
          <w:p w14:paraId="01C0BA62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sz w:val="18"/>
                <w:szCs w:val="18"/>
              </w:rPr>
              <w:t>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、图像的显示：支持自然显示模式，并可将原始图像拉伸、比较、修正输出在一体机上显示</w:t>
            </w:r>
          </w:p>
          <w:p w14:paraId="59BAFE24" w14:textId="77777777" w:rsidR="00ED11B4" w:rsidRPr="00ED11B4" w:rsidRDefault="00ED11B4" w:rsidP="00ED11B4">
            <w:pPr>
              <w:ind w:firstLineChars="200" w:firstLine="361"/>
              <w:rPr>
                <w:b/>
                <w:bCs/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b/>
                <w:bCs/>
                <w:color w:val="000000"/>
                <w:sz w:val="18"/>
                <w:szCs w:val="18"/>
              </w:rPr>
              <w:t>二、触控要求：</w:t>
            </w:r>
          </w:p>
          <w:p w14:paraId="75B4A24A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1.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、触摸点数：安卓和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Windows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双系统支持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20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点触控；支持多人同时在白板上操作，支持多人同时书写和使用手势擦除，即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写即擦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；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  <w:p w14:paraId="2DC2E15A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、触控可达分辨率：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32768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×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32768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；首点响应时间≤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4ms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，连续响应时间≤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2ms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，触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控有效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识别≥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3mm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，定位精度：±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0.1mm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，书写延迟时间≤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20ms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。</w:t>
            </w:r>
          </w:p>
          <w:p w14:paraId="284C05E6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、识别高度：交互式智能平板有效识别高度小于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3mm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，触摸物体距离玻璃外表面高度小于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3mm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时，触摸屏识别为点击操作</w:t>
            </w:r>
          </w:p>
          <w:p w14:paraId="078B17FC" w14:textId="77777777" w:rsidR="00ED11B4" w:rsidRPr="00ED11B4" w:rsidRDefault="00ED11B4" w:rsidP="00ED11B4">
            <w:pPr>
              <w:ind w:firstLineChars="200" w:firstLine="361"/>
              <w:rPr>
                <w:b/>
                <w:bCs/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b/>
                <w:bCs/>
                <w:color w:val="000000"/>
                <w:sz w:val="18"/>
                <w:szCs w:val="18"/>
              </w:rPr>
              <w:t>三、整机要求：</w:t>
            </w:r>
          </w:p>
          <w:p w14:paraId="7E23C056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、边框采用金属材质，边角采用弧形设计，表面无尖锐边缘或凸起，采用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极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简设计，前置物理按键≦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个，屏幕两侧无物理快捷键。</w:t>
            </w:r>
          </w:p>
          <w:p w14:paraId="3C96A05F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、整机自带嵌入式系统，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采用四核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CPU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六核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GPU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处理器，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RAM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≥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2G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ROM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≥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8G</w:t>
            </w:r>
          </w:p>
          <w:p w14:paraId="79934389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、前置端口：≥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1 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路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HDMI 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输入（含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 MHL2.0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），≥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1 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路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Touch USB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，≥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3 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路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USB3.0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；同一个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USB 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接口支持同时在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Windows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及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Android 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系统下被读取；前置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USB3.0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可自定义成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PC 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或安卓单通道模式；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  <w:p w14:paraId="2192D59C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、通过前置一颗物理按键可以一键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调取软控菜单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，一键锁定屏幕、一键解锁屏幕、一键一体机关机、一键电脑关机、一键节能待机，在节能待机状态下可节约能耗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95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％以上；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  <w:p w14:paraId="19197872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5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、解码技术：纯硬件高清解码，支持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H.265 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解码；支持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 4K(3840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×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2160)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超高清视频。</w:t>
            </w:r>
          </w:p>
          <w:p w14:paraId="012E7ECA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6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、整机具备内置</w:t>
            </w:r>
            <w:proofErr w:type="spellStart"/>
            <w:r w:rsidRPr="00ED11B4">
              <w:rPr>
                <w:rFonts w:hint="eastAsia"/>
                <w:color w:val="000000"/>
                <w:sz w:val="18"/>
                <w:szCs w:val="18"/>
              </w:rPr>
              <w:t>WiFi</w:t>
            </w:r>
            <w:proofErr w:type="spellEnd"/>
            <w:r w:rsidRPr="00ED11B4">
              <w:rPr>
                <w:rFonts w:hint="eastAsia"/>
                <w:color w:val="000000"/>
                <w:sz w:val="18"/>
                <w:szCs w:val="18"/>
              </w:rPr>
              <w:t>功能，支持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2.4G/5G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双频</w:t>
            </w:r>
            <w:proofErr w:type="spellStart"/>
            <w:r w:rsidRPr="00ED11B4">
              <w:rPr>
                <w:rFonts w:hint="eastAsia"/>
                <w:color w:val="000000"/>
                <w:sz w:val="18"/>
                <w:szCs w:val="18"/>
              </w:rPr>
              <w:t>WiFi</w:t>
            </w:r>
            <w:proofErr w:type="spellEnd"/>
            <w:r w:rsidRPr="00ED11B4">
              <w:rPr>
                <w:rFonts w:hint="eastAsia"/>
                <w:color w:val="000000"/>
                <w:sz w:val="18"/>
                <w:szCs w:val="18"/>
              </w:rPr>
              <w:t>，整机无需外接无线网卡，支持</w:t>
            </w:r>
            <w:proofErr w:type="spellStart"/>
            <w:r w:rsidRPr="00ED11B4">
              <w:rPr>
                <w:rFonts w:hint="eastAsia"/>
                <w:color w:val="000000"/>
                <w:sz w:val="18"/>
                <w:szCs w:val="18"/>
              </w:rPr>
              <w:t>WiFi</w:t>
            </w:r>
            <w:proofErr w:type="spellEnd"/>
            <w:r w:rsidRPr="00ED11B4">
              <w:rPr>
                <w:rFonts w:hint="eastAsia"/>
                <w:color w:val="000000"/>
                <w:sz w:val="18"/>
                <w:szCs w:val="18"/>
              </w:rPr>
              <w:t>上网和共享热点，在嵌入式系统下接入无线网络，切换到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Windows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系统下也实现无线上网功能。</w:t>
            </w:r>
          </w:p>
          <w:p w14:paraId="6FC2C8E5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7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、整机通过低温负荷试验、高温负荷试验、低温贮藏试验、高温贮藏试验、震动试验等环境测试；</w:t>
            </w:r>
          </w:p>
          <w:p w14:paraId="1EA1FE45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8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可通过手势调取控制菜单，将设备常用的信号源切换、亮度调节、对比度调节、声音调节、图像比例调节、节能设置整合到同一中控菜单下，任意通道下、任何位置均可通过手势在屏幕上调取该触摸菜单，中控菜单无操作情况下自动隐藏、不占用显示空间，不接受自定义设置开启或者关闭控制菜单；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  <w:p w14:paraId="47A44C7F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9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、开机信号：开机启动直接进入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Windows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系统或其他信号源，且开机通道设定后具有记忆功能，在白板下可实现以实时画面形式预览信号源。</w:t>
            </w:r>
          </w:p>
          <w:p w14:paraId="05177D28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、支持多种锁屏方式：整机可通过遥控器、本机按键组合锁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lastRenderedPageBreak/>
              <w:t>定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/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解锁触控，支持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U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盘锁，支持密码锁。</w:t>
            </w:r>
          </w:p>
          <w:p w14:paraId="712912E9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11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、扬声器：功率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15Wx2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；支持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DTS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音效，系统设置内可控制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DTS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开关。</w:t>
            </w:r>
          </w:p>
          <w:p w14:paraId="4FC77B5D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、教学辅助菜单：在任意位置、通道下可通过手势调出教学辅助菜单，实现批注、截图、快捷白板、视频展台、画面冻结、调整分辨率、计时器、计算器等功能。</w:t>
            </w:r>
          </w:p>
          <w:p w14:paraId="32D48F67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、电脑一键还原：整机支持通过前置物理按键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或者软控菜单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实现电脑系统一键还原功能，进行系统还原设置时，系统会进行确认选择，防止误操作。</w:t>
            </w:r>
          </w:p>
          <w:p w14:paraId="1F8E3C7C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U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盘模拟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SD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卡：整机具备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U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盘模拟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SD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卡功能，整机外接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U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盘后，开启此功能，可对整机存储进行扩展，可将应用程序安装到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U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盘中，应用程序可以在一体机中正常使用</w:t>
            </w:r>
          </w:p>
          <w:p w14:paraId="2EB32143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15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、安卓快捷白板：支持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20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种颜色笔的选择；支持滑动调整笔的粗细，可自定义是否开启笔锋；支持多种擦除方式，包括手势识别板擦，手动选择板擦、圈选擦除、清屏；白板书写内容可导出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PNG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PDF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等格式；支持图形智能识别；支持通过手机扫描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二维码分享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和邮件发送白板内容共享</w:t>
            </w:r>
          </w:p>
          <w:p w14:paraId="5F52E97F" w14:textId="77777777" w:rsidR="00ED11B4" w:rsidRPr="00ED11B4" w:rsidRDefault="00ED11B4" w:rsidP="00ED11B4">
            <w:pPr>
              <w:pStyle w:val="2"/>
              <w:spacing w:before="0" w:after="0" w:line="240" w:lineRule="auto"/>
              <w:ind w:firstLineChars="200" w:firstLine="360"/>
              <w:rPr>
                <w:rFonts w:ascii="宋体" w:eastAsia="宋体" w:hAnsi="宋体" w:cs="宋体"/>
                <w:b w:val="0"/>
                <w:bCs w:val="0"/>
                <w:color w:val="000000"/>
                <w:sz w:val="18"/>
                <w:szCs w:val="18"/>
              </w:rPr>
            </w:pPr>
            <w:r w:rsidRPr="00ED11B4">
              <w:rPr>
                <w:rFonts w:ascii="宋体" w:eastAsia="宋体" w:hAnsi="宋体" w:cs="宋体" w:hint="eastAsia"/>
                <w:b w:val="0"/>
                <w:bCs w:val="0"/>
                <w:color w:val="000000"/>
                <w:sz w:val="18"/>
                <w:szCs w:val="18"/>
              </w:rPr>
              <w:t>OPS电脑：</w:t>
            </w:r>
          </w:p>
          <w:p w14:paraId="0AD494B1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ab/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为了保证交互平板产品后续可扩展性，一体机采用符合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INTEL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标准协议的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80pin OPS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接口；</w:t>
            </w:r>
          </w:p>
          <w:p w14:paraId="1858FED4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ab/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处理器：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Intel 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酷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睿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I</w:t>
            </w:r>
            <w:r w:rsidRPr="00ED11B4">
              <w:rPr>
                <w:color w:val="000000"/>
                <w:sz w:val="18"/>
                <w:szCs w:val="18"/>
              </w:rPr>
              <w:t>5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（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7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代）或以上</w:t>
            </w:r>
            <w:r w:rsidRPr="00ED11B4">
              <w:rPr>
                <w:color w:val="000000"/>
                <w:sz w:val="18"/>
                <w:szCs w:val="18"/>
              </w:rPr>
              <w:t xml:space="preserve"> 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，内存：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4G DDR3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或以上配置；固态硬盘：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12</w:t>
            </w:r>
            <w:r w:rsidRPr="00ED11B4">
              <w:rPr>
                <w:color w:val="000000"/>
                <w:sz w:val="18"/>
                <w:szCs w:val="18"/>
              </w:rPr>
              <w:t>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G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或以上配置；内置</w:t>
            </w:r>
            <w:proofErr w:type="spellStart"/>
            <w:r w:rsidRPr="00ED11B4">
              <w:rPr>
                <w:rFonts w:hint="eastAsia"/>
                <w:color w:val="000000"/>
                <w:sz w:val="18"/>
                <w:szCs w:val="18"/>
              </w:rPr>
              <w:t>WiFi</w:t>
            </w:r>
            <w:proofErr w:type="spellEnd"/>
            <w:r w:rsidRPr="00ED11B4">
              <w:rPr>
                <w:rFonts w:hint="eastAsia"/>
                <w:color w:val="000000"/>
                <w:sz w:val="18"/>
                <w:szCs w:val="18"/>
              </w:rPr>
              <w:t>：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IEEE 802.11n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标准；内置网卡：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10M/100M/1000M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；</w:t>
            </w:r>
          </w:p>
          <w:p w14:paraId="2934CB28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ab/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具有独立非外扩展的电脑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USB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接口：电脑上至少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6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个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USB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接口；具有视频输出接口：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HDMI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接口；</w:t>
            </w:r>
          </w:p>
          <w:p w14:paraId="69628396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</w:p>
          <w:p w14:paraId="035F0B54" w14:textId="77777777" w:rsidR="00ED11B4" w:rsidRPr="00ED11B4" w:rsidRDefault="00ED11B4" w:rsidP="00ED11B4">
            <w:pPr>
              <w:pStyle w:val="2"/>
              <w:spacing w:before="0" w:after="0" w:line="240" w:lineRule="auto"/>
              <w:ind w:firstLineChars="200" w:firstLine="360"/>
              <w:rPr>
                <w:rFonts w:ascii="宋体" w:eastAsia="宋体" w:hAnsi="宋体" w:cs="宋体"/>
                <w:b w:val="0"/>
                <w:bCs w:val="0"/>
                <w:color w:val="000000"/>
                <w:sz w:val="18"/>
                <w:szCs w:val="18"/>
              </w:rPr>
            </w:pPr>
            <w:r w:rsidRPr="00ED11B4">
              <w:rPr>
                <w:rFonts w:ascii="宋体" w:eastAsia="宋体" w:hAnsi="宋体" w:cs="宋体" w:hint="eastAsia"/>
                <w:b w:val="0"/>
                <w:bCs w:val="0"/>
                <w:color w:val="000000"/>
                <w:sz w:val="18"/>
                <w:szCs w:val="18"/>
              </w:rPr>
              <w:t>教学软件：</w:t>
            </w:r>
          </w:p>
          <w:p w14:paraId="70425653" w14:textId="77777777" w:rsidR="00ED11B4" w:rsidRPr="00ED11B4" w:rsidRDefault="00ED11B4" w:rsidP="00ED11B4">
            <w:pPr>
              <w:pStyle w:val="a3"/>
              <w:numPr>
                <w:ilvl w:val="0"/>
                <w:numId w:val="2"/>
              </w:numPr>
              <w:ind w:left="0" w:firstLine="361"/>
              <w:rPr>
                <w:b/>
                <w:bCs/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b/>
                <w:bCs/>
                <w:color w:val="000000"/>
                <w:sz w:val="18"/>
                <w:szCs w:val="18"/>
              </w:rPr>
              <w:t>互动教学白板</w:t>
            </w:r>
          </w:p>
          <w:p w14:paraId="3BF6B2ED" w14:textId="77777777" w:rsidR="00ED11B4" w:rsidRPr="00ED11B4" w:rsidRDefault="00ED11B4" w:rsidP="00ED11B4">
            <w:pPr>
              <w:pStyle w:val="a3"/>
              <w:numPr>
                <w:ilvl w:val="0"/>
                <w:numId w:val="3"/>
              </w:numPr>
              <w:ind w:left="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笔的线条可以调整粗细和颜色，支持铅笔、荧光笔、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排刷笔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、毛笔、镭射笔、智慧笔、纹理笔、印章笔等，纹理笔提供和印章必可提供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8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种以上图案选择</w:t>
            </w:r>
          </w:p>
          <w:p w14:paraId="023B02D8" w14:textId="77777777" w:rsidR="00ED11B4" w:rsidRPr="00ED11B4" w:rsidRDefault="00ED11B4" w:rsidP="00ED11B4">
            <w:pPr>
              <w:pStyle w:val="a3"/>
              <w:numPr>
                <w:ilvl w:val="0"/>
                <w:numId w:val="3"/>
              </w:numPr>
              <w:ind w:left="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支持板擦功能，可以擦除画笔的笔迹，也可以支持对象擦除、圈选擦除屏幕上的笔迹、一键擦除屏幕上的笔迹；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  <w:p w14:paraId="2CE8DCA8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、基本绘图功能：提供包括矩形、三角形、椭圆形、弧线、虚线在内的至少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19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种基本几何图形；可实现上述图形的绘制、大小调整、旋转、删除、复制、填充等常用功能，支持将图形锁定，防止位移。</w:t>
            </w:r>
          </w:p>
          <w:p w14:paraId="7C65D7BF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5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、支持老师动态调整学生分组，允许老师在课堂上实时为学生所在小组增减分，支持红花、点赞、星星、奖章、爱心、记分板、红旗不少于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7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种方式展现；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  <w:p w14:paraId="6A12AC80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6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、持聚光灯功能，可以选择圆形、四边形的边框，教师可以调整聚光范围；自带放大镜功能，可支持区域放大。</w:t>
            </w:r>
          </w:p>
          <w:p w14:paraId="69709CEA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7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、支持课堂对学生加分点评，形成学生课堂评价数据。教师可以对单个学生评分，也可以对某个小组评分，支持批量评分；学生名单支持按照姓名拼音、按总分数高低、按表扬分数高低、按待改进分数高低等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种排列方式。评价分数自动累计，下次上课直接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lastRenderedPageBreak/>
              <w:t>呈现最新评价数据。</w:t>
            </w:r>
          </w:p>
          <w:p w14:paraId="2040A4DC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8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、学科工具：</w:t>
            </w:r>
          </w:p>
          <w:p w14:paraId="6B015C51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英语词典工具：教师可以课堂上实时查询单词，生成单词卡，卡片上支持美式或英式发音朗读。</w:t>
            </w:r>
          </w:p>
          <w:p w14:paraId="2E3F8BCF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语文工具：</w:t>
            </w:r>
          </w:p>
          <w:p w14:paraId="56E34BC1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）汉字测评工具：支持选择容易、较易、困难至少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种难易程度，可自由设置答题限时。</w:t>
            </w:r>
          </w:p>
          <w:p w14:paraId="68DE16DC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）汉字听写工具：教师自由输入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2-4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个汉字形成词汇，自主编辑词汇拼音，编辑词汇释义，支持播放读音，录制词汇音频。</w:t>
            </w:r>
          </w:p>
          <w:p w14:paraId="2B1FD768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）汉字书写工具：只需输入汉字，便可生成卡片，卡片中能够呈现出汉字的书写过程，支持现场临摹字帖，书写练习，系统自动可给予练习评价。</w:t>
            </w:r>
          </w:p>
          <w:p w14:paraId="7F977051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）连字成诗工具：通过趣味练字的方式，检验学生对诗词的记忆和掌握情况，支持教师自由选择背景，编辑诗名、作者名、编辑诗句、添加诗句。编辑好的诗文可一键预览。</w:t>
            </w:r>
          </w:p>
          <w:p w14:paraId="6FBCD4D3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5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）汉字卡片工具：支持老师在课堂上手动输入汉字，即可生成汉字卡片，卡片包括单个字的朗读发音、拼音、笔顺、笔画、部首、结构、释义等不少于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7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项解释内容。</w:t>
            </w:r>
          </w:p>
          <w:p w14:paraId="3A3D972B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6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）诗词卡片工具：支持教师在授课时随时输入标题或作者进行诗词精准查找。诗词查找支持筛选功能。其中，可选择先秦、两汉、魏晋、南北朝、隋代、唐代、五代、宋代、金朝、元代、明代、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清代不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少于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个朝代，诗、词、曲、文言文不少于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种形式进行筛选查找。诗词资源包含诗词正文、诗词注释注解、译文、诗词赏析、作者介绍，诗词均配备专业示范朗读。</w:t>
            </w:r>
          </w:p>
          <w:p w14:paraId="67DD117A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元素周期表工具：可呈现整体元素，又可按照碱金属、非金属、过渡金属、碱土金属、卤族元素、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镧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系、主族金属、稀有气体不少于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8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种类别进行归类，提供查看元素周期表中每个元素的内容解释，包含元素来源、元素用途、元素原子结构示意图等信息。</w:t>
            </w:r>
          </w:p>
          <w:p w14:paraId="26F472C1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地理工具：提供地球公转小工具，可按地球公转运动设置、对象设置、视角设置至少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种方式进行模拟演示。提供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3D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地球仪小工具，模拟光照对地球的影响，可以对视角进行设置，可根据教学的实际需要，设置为北极视图、南极视图、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个方向的旋转视图、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逆旋视图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、顺旋视图、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个方向的移动视图、昼视图、夜视图等不少于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8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种视图角度。提供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3D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立体地球，清晰展示地球卫星图、六大板块、降水分布、气温分布、气候分布、人口分布、表层洋流、陆地自然带、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月海平面低压线、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7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月海平面低压线等不少于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种地球信息。</w:t>
            </w:r>
          </w:p>
          <w:p w14:paraId="0AE30C24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乐课工具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：提供趣味钢琴工具，可模拟钢琴按键进行演奏，同时可添加锣、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钹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、鼓、铃等乐器声音演奏。提供乐理学习工具，教师和学生可使用乐理学习进行五线谱、简谱、音名、唱名的学习。</w:t>
            </w:r>
          </w:p>
          <w:p w14:paraId="43557321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数学工具：</w:t>
            </w:r>
          </w:p>
          <w:p w14:paraId="402E9FB7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）口算练习工具：自动匹配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至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年级口算知识点，老师只需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勾选知识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点，系统即可自动出题，自动批改。</w:t>
            </w:r>
          </w:p>
          <w:p w14:paraId="57B20A71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）竖式计算工具：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ab/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提供适用于数学加、减、乘、除的竖式演算工具，支持老师自由编写题干，设置算式。</w:t>
            </w:r>
          </w:p>
          <w:p w14:paraId="64477E85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）数轴标记工具：提供认识数轴上的点与整数之间关系的数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lastRenderedPageBreak/>
              <w:t>学工具，可通过数来标记数轴上的点，也可通过数轴上的点填入对应的整数。</w:t>
            </w:r>
          </w:p>
          <w:p w14:paraId="25CD9C9E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）分数加减工具：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ab/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提供适用于数学分数加法、减法的演算工具，教师可用于课堂展示分数讲解使用。支持教师自由编辑题干，设置分数加减算式，输入完整算式后，呈现分数加减法。</w:t>
            </w:r>
          </w:p>
          <w:p w14:paraId="5BFE2D3E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9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、支持屏幕截屏功能，支持截取矩形截图和自由截图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种方式，也可以截取其它应用的即时图片，自动保存在互动课堂页面下，便于教师课堂使用。</w:t>
            </w:r>
          </w:p>
          <w:p w14:paraId="411A872E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、支持一键课堂录屏，能将课堂的板书进行录制，自动保存到本地，在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课后上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传到云端，学生通过电子书包、智能手机和学生空间可以实时查看</w:t>
            </w:r>
          </w:p>
          <w:p w14:paraId="31C0B984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11.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ab/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支持一键调用个人资源、云资源、网络画板到白板软件上使用；</w:t>
            </w:r>
          </w:p>
          <w:p w14:paraId="4999D392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、支持课后，自动保存课堂的教师板书、课堂录屏、学生互动记录，同时上传到云端，学生通过学生空间可以进行查看</w:t>
            </w:r>
          </w:p>
          <w:p w14:paraId="2D5660FB" w14:textId="77777777" w:rsidR="00ED11B4" w:rsidRPr="00ED11B4" w:rsidRDefault="00ED11B4" w:rsidP="00ED11B4">
            <w:pPr>
              <w:ind w:firstLineChars="200" w:firstLine="361"/>
              <w:rPr>
                <w:b/>
                <w:bCs/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b/>
                <w:bCs/>
                <w:color w:val="000000"/>
                <w:sz w:val="18"/>
                <w:szCs w:val="18"/>
              </w:rPr>
              <w:t>二、教学资源：</w:t>
            </w:r>
          </w:p>
          <w:p w14:paraId="65D347F6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、供与国家课程标准教材编目同步的教学资源，同步教学资源涵盖小学、初中及高中，不少于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个学科；</w:t>
            </w:r>
          </w:p>
          <w:p w14:paraId="757C8CD8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、支持设定超过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20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个教材版本，学科、学段、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册别齐全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，资源以到章到节的形式层级展开呈现，方便老师快速地查找所需资源</w:t>
            </w:r>
          </w:p>
          <w:p w14:paraId="46342A90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、支持一键进入教育云平台资源，支持将所属教育云平台资源收藏至个人资源库及下载到本地；支持按照格式、类别筛选平台资源，实现在线预览和评价，支持平台资源的收藏、下载；</w:t>
            </w:r>
          </w:p>
          <w:p w14:paraId="5A51A5F6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、支持教师从区域共享资源、精品资源、学校校本资源库资源、教育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云资源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获取已有资源；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  <w:p w14:paraId="0958AB6F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5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、支持用户从本地上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传资源至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云端，支持教材资源云盘存储，可预览和收藏其他用户分享的共享教学资源和提供的精品教学资源。</w:t>
            </w:r>
          </w:p>
          <w:p w14:paraId="29B5655E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6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习题资源可按照习题的难易程度智能组卷，形成基础、中等、困难三种不同难易程度的试卷，教师可根据自己课程检测需要一键给学生推送，无需自己手动选题；也可以根据实际教学情况在题库中自主选择不同的习题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进行组卷并且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一键推送给学生。</w:t>
            </w:r>
          </w:p>
          <w:p w14:paraId="2EFE88C9" w14:textId="77777777" w:rsidR="00ED11B4" w:rsidRPr="00ED11B4" w:rsidRDefault="00ED11B4" w:rsidP="00ED11B4">
            <w:pPr>
              <w:ind w:firstLineChars="200" w:firstLine="361"/>
              <w:rPr>
                <w:b/>
                <w:bCs/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b/>
                <w:bCs/>
                <w:color w:val="000000"/>
                <w:sz w:val="18"/>
                <w:szCs w:val="18"/>
              </w:rPr>
              <w:t>三、课前导学：</w:t>
            </w:r>
          </w:p>
          <w:p w14:paraId="75D2655A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、支持教师从云端引用文本、图片、音频、视频、习题等资源，推送给全班或部分学生，学生可通过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WEB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端或手机端查收导学任务，支持教师查看学生接收情况；</w:t>
            </w:r>
          </w:p>
          <w:p w14:paraId="238721D6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、支持指定导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学回答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形式，发布导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学任务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时指定学生用文本、图片、音频、视频、习题等不同的回答形式；</w:t>
            </w:r>
          </w:p>
          <w:p w14:paraId="1229D733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、支持教师直接从云端引用文本、图片、音频、视频、习题等类型的资源和一键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调用微课录制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工具录制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微课导学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资源作为导学素材共同发送给学生</w:t>
            </w:r>
          </w:p>
          <w:p w14:paraId="6A318BCD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、支持制作常规导学和习题导学，所有的导学都与教材章节目录相关联，方便查找和使用；</w:t>
            </w:r>
          </w:p>
          <w:p w14:paraId="09CD343B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5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、针对学生提交的习题导学内容，支持系统的自动判断，支持教师按照学生分析和习题分析维度查看作答情况；可以查看班级已提交人数、未提交人数、平均耗时、平均正确率等；学生分析可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lastRenderedPageBreak/>
              <w:t>以查看每个学生的完成情况、提交时间、做题耗时、错题数、正确率等；习题分析可以查看每道习题学生的答案选择比例；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  <w:p w14:paraId="20597F79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6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、导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学系统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可根据老师选择的相关课程推送相应的课程资源，无需老师手动筛选课程资源。</w:t>
            </w:r>
          </w:p>
          <w:p w14:paraId="247BF5BD" w14:textId="77777777" w:rsidR="00ED11B4" w:rsidRPr="00ED11B4" w:rsidRDefault="00ED11B4" w:rsidP="00ED11B4">
            <w:pPr>
              <w:ind w:firstLineChars="200" w:firstLine="361"/>
              <w:rPr>
                <w:b/>
                <w:bCs/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b/>
                <w:bCs/>
                <w:color w:val="000000"/>
                <w:sz w:val="18"/>
                <w:szCs w:val="18"/>
              </w:rPr>
              <w:t>四、备课系统：</w:t>
            </w:r>
          </w:p>
          <w:p w14:paraId="428F10A7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、提供课件编辑工具，支持工具内直接引用数字教材、调用教材资源、教学模板、学科工具等功能。</w:t>
            </w:r>
          </w:p>
          <w:p w14:paraId="057EAAF7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、支持选择教材对应章节下课件的制作，课件制作完成后存储至对应章节编目中。</w:t>
            </w:r>
          </w:p>
          <w:p w14:paraId="67718677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、支持导入已制作好的本地课件文件，存储至对应章节编目，同时课件可分享给学校用户或所有用户。</w:t>
            </w:r>
          </w:p>
          <w:p w14:paraId="0940810A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添加互动试题备课，类型包括：单选、多选、判断、主观题、分类、连线、填空、排序、连连看、标签、拼图、魔方盒、猜词、标点、连字成诗、竖式计算、分式加减、比大小等。支持添加画廊、时间轴、知识树、转盘、翻牌等教学模板</w:t>
            </w:r>
          </w:p>
          <w:p w14:paraId="0AA30F23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5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、支持直接在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Office PPT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模式中登陆智慧教学系统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帐号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，支持在编辑时按教材章节精准一键引用教材资源</w:t>
            </w:r>
          </w:p>
          <w:p w14:paraId="2C887587" w14:textId="77777777" w:rsidR="00ED11B4" w:rsidRPr="00ED11B4" w:rsidRDefault="00ED11B4" w:rsidP="00ED11B4">
            <w:pPr>
              <w:ind w:firstLineChars="200" w:firstLine="361"/>
              <w:rPr>
                <w:b/>
                <w:bCs/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b/>
                <w:bCs/>
                <w:color w:val="000000"/>
                <w:sz w:val="18"/>
                <w:szCs w:val="18"/>
              </w:rPr>
              <w:t>五、移动授课：</w:t>
            </w:r>
          </w:p>
          <w:p w14:paraId="0A117E48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、移动授课支持通过移动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端扫码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的方式连接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PC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教师端，免去输入密码，通过手机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端控制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课堂授课流程</w:t>
            </w:r>
          </w:p>
          <w:p w14:paraId="5C265982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、包含拍照上传、授课直播、随机挑人、小组评分、分组挑人、倒计时、聚光灯、光荣榜等功能模块</w:t>
            </w:r>
          </w:p>
          <w:p w14:paraId="4644C9C3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、随机挑人可进行挑选范围、挑选人数、挑选模式等设置</w:t>
            </w:r>
          </w:p>
          <w:p w14:paraId="57FD0924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、支持打开手机摄像头进行拍照，并上传大屏，可以上传已有图片，也可以现场拍摄。最多允许拍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6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张照片，点击上传按钮可将所拍照片投入白板中使用</w:t>
            </w:r>
          </w:p>
          <w:p w14:paraId="215498F9" w14:textId="7777777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5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、支持板书控制：支持教师通过手机控制白板板书前后翻页，快速跳转到某个页码，支持远程查看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当前板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书页中的图片、视频、音频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word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PDF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资源。</w:t>
            </w:r>
          </w:p>
          <w:p w14:paraId="7533DAA9" w14:textId="09F110C9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6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、支持多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屏互投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：支持将手机的屏幕内容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投屏到教师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机上实时呈现，也支持将教师机的屏幕</w:t>
            </w:r>
            <w:proofErr w:type="gramStart"/>
            <w:r w:rsidRPr="00ED11B4">
              <w:rPr>
                <w:rFonts w:hint="eastAsia"/>
                <w:color w:val="000000"/>
                <w:sz w:val="18"/>
                <w:szCs w:val="18"/>
              </w:rPr>
              <w:t>投屏到手机</w:t>
            </w:r>
            <w:proofErr w:type="gramEnd"/>
            <w:r w:rsidRPr="00ED11B4">
              <w:rPr>
                <w:rFonts w:hint="eastAsia"/>
                <w:color w:val="000000"/>
                <w:sz w:val="18"/>
                <w:szCs w:val="18"/>
              </w:rPr>
              <w:t>上，可以在手机上远程控制教师机的操作，例如打开教师机上的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word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文档，将手机上的文字推送到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word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中。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8702A" w14:textId="1DD23F67" w:rsidR="00ED11B4" w:rsidRPr="00ED11B4" w:rsidRDefault="00FD7AAA" w:rsidP="00ED11B4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sz w:val="18"/>
                <w:szCs w:val="18"/>
              </w:rPr>
              <w:lastRenderedPageBreak/>
              <w:t>1</w:t>
            </w:r>
            <w:bookmarkStart w:id="0" w:name="_GoBack"/>
            <w:bookmarkEnd w:id="0"/>
            <w:r w:rsidR="00ED11B4" w:rsidRPr="00ED11B4">
              <w:rPr>
                <w:rFonts w:ascii="Arial" w:hAnsi="Arial" w:cs="Arial" w:hint="eastAsia"/>
                <w:bCs/>
                <w:sz w:val="18"/>
                <w:szCs w:val="18"/>
              </w:rPr>
              <w:t>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6FA26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D11B4" w:rsidRPr="00ED11B4" w14:paraId="47650701" w14:textId="77777777" w:rsidTr="00ED11B4">
        <w:trPr>
          <w:trHeight w:val="91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089B8" w14:textId="09CA988B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D11B4">
              <w:rPr>
                <w:rFonts w:ascii="Arial" w:hAnsi="Arial" w:cs="Arial" w:hint="eastAsia"/>
                <w:bCs/>
                <w:sz w:val="18"/>
                <w:szCs w:val="18"/>
              </w:rPr>
              <w:lastRenderedPageBreak/>
              <w:t>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04B3C" w14:textId="6A27D2B1" w:rsidR="00ED11B4" w:rsidRPr="00ED11B4" w:rsidRDefault="00ED11B4" w:rsidP="00ED11B4">
            <w:pPr>
              <w:ind w:firstLineChars="200" w:firstLine="360"/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  <w:r w:rsidRPr="00ED11B4">
              <w:rPr>
                <w:rFonts w:ascii="宋体" w:hAnsi="宋体" w:cs="宋体" w:hint="eastAsia"/>
                <w:bCs/>
                <w:sz w:val="18"/>
                <w:szCs w:val="18"/>
              </w:rPr>
              <w:t>和盛校区</w:t>
            </w:r>
            <w:proofErr w:type="gramStart"/>
            <w:r w:rsidRPr="00ED11B4">
              <w:rPr>
                <w:rFonts w:ascii="宋体" w:hAnsi="宋体" w:cs="宋体" w:hint="eastAsia"/>
                <w:bCs/>
                <w:sz w:val="18"/>
                <w:szCs w:val="18"/>
              </w:rPr>
              <w:t>善培楼</w:t>
            </w:r>
            <w:proofErr w:type="gramEnd"/>
            <w:r w:rsidRPr="00ED11B4">
              <w:rPr>
                <w:rFonts w:ascii="宋体" w:hAnsi="宋体" w:cs="宋体" w:hint="eastAsia"/>
                <w:bCs/>
                <w:sz w:val="18"/>
                <w:szCs w:val="18"/>
              </w:rPr>
              <w:t>二楼后厅改造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5CEFF" w14:textId="4F5ED35A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、铝合金窗（窗框切面宽度≧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85.mm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、厚度≧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1.4mm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、三轨、不锈钢防盗纱窗、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5+5+5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中空钢化玻璃）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2C12A" w14:textId="1D382256" w:rsidR="00ED11B4" w:rsidRPr="00ED11B4" w:rsidRDefault="00ED11B4" w:rsidP="00ED11B4">
            <w:pPr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66</w:t>
            </w:r>
            <w:r>
              <w:rPr>
                <w:rFonts w:hint="eastAsia"/>
                <w:color w:val="000000"/>
                <w:sz w:val="18"/>
                <w:szCs w:val="18"/>
              </w:rPr>
              <w:t>平米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F971D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D11B4" w:rsidRPr="00ED11B4" w14:paraId="2FDF8CFD" w14:textId="77777777" w:rsidTr="00ED11B4">
        <w:trPr>
          <w:trHeight w:val="482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24CFA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FA26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796E2" w14:textId="1C97639C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、夹心彩钢屋顶（岩棉、厚度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80mm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44767" w14:textId="01FB3C77" w:rsidR="00ED11B4" w:rsidRPr="00ED11B4" w:rsidRDefault="00ED11B4" w:rsidP="00ED11B4">
            <w:pPr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63</w:t>
            </w:r>
            <w:r>
              <w:rPr>
                <w:rFonts w:hint="eastAsia"/>
                <w:color w:val="000000"/>
                <w:sz w:val="18"/>
                <w:szCs w:val="18"/>
              </w:rPr>
              <w:t>平米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DACEB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D11B4" w:rsidRPr="00ED11B4" w14:paraId="4B27AA91" w14:textId="77777777" w:rsidTr="00ED11B4">
        <w:trPr>
          <w:trHeight w:val="486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C32B3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1DA17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DF07B" w14:textId="65D76573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、铝扣板吊顶（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600mm*600mm*1mm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F56A8" w14:textId="4B08F4E9" w:rsidR="00ED11B4" w:rsidRPr="00ED11B4" w:rsidRDefault="00ED11B4" w:rsidP="00ED11B4">
            <w:pPr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51</w:t>
            </w:r>
            <w:r>
              <w:rPr>
                <w:rFonts w:hint="eastAsia"/>
                <w:color w:val="000000"/>
                <w:sz w:val="18"/>
                <w:szCs w:val="18"/>
              </w:rPr>
              <w:t>平米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C2582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D11B4" w:rsidRPr="00ED11B4" w14:paraId="5223696F" w14:textId="77777777" w:rsidTr="00ED11B4">
        <w:trPr>
          <w:trHeight w:val="42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92708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B3785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9172B" w14:textId="4585CE8D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color w:val="000000"/>
                <w:sz w:val="18"/>
                <w:szCs w:val="18"/>
              </w:rPr>
              <w:t>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600*600LED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平板灯（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100W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A99B8" w14:textId="2831006C" w:rsidR="00ED11B4" w:rsidRPr="00ED11B4" w:rsidRDefault="00ED11B4" w:rsidP="00ED11B4">
            <w:pPr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E0C1B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D11B4" w:rsidRPr="00ED11B4" w14:paraId="19BFCFFB" w14:textId="77777777" w:rsidTr="00ED11B4">
        <w:trPr>
          <w:trHeight w:val="416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10DD34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2E929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2085D" w14:textId="10B77C8B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5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、五孔插座、开关（明盒、带接地线）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7DBE3" w14:textId="7023CB09" w:rsidR="00ED11B4" w:rsidRPr="00ED11B4" w:rsidRDefault="00ED11B4" w:rsidP="00ED11B4">
            <w:pPr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8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64DB4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D11B4" w:rsidRPr="00ED11B4" w14:paraId="4036426A" w14:textId="77777777" w:rsidTr="00ED11B4">
        <w:trPr>
          <w:trHeight w:val="26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5C56A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33C1D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AD9E6" w14:textId="6865CA1A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color w:val="000000"/>
                <w:sz w:val="18"/>
                <w:szCs w:val="18"/>
              </w:rPr>
              <w:t>6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¢20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线管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637B4" w14:textId="254556E8" w:rsidR="00ED11B4" w:rsidRPr="00ED11B4" w:rsidRDefault="00ED11B4" w:rsidP="00ED11B4">
            <w:pPr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60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F5CFEC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D11B4" w:rsidRPr="00ED11B4" w14:paraId="3165EEFC" w14:textId="77777777" w:rsidTr="00ED11B4">
        <w:trPr>
          <w:trHeight w:val="40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83EC6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D234C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C1D39" w14:textId="45DEA247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color w:val="000000"/>
                <w:sz w:val="18"/>
                <w:szCs w:val="18"/>
              </w:rPr>
              <w:t>7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BVR4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9BE1E" w14:textId="0049D91B" w:rsidR="00ED11B4" w:rsidRPr="00ED11B4" w:rsidRDefault="00ED11B4" w:rsidP="00ED11B4">
            <w:pPr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200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189702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D11B4" w:rsidRPr="00ED11B4" w14:paraId="03A2AAB8" w14:textId="77777777" w:rsidTr="00ED11B4">
        <w:trPr>
          <w:trHeight w:val="413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46C07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1162B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379A4" w14:textId="08E47988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8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、强化木地板（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1225*205*12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、耐磨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6000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转）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E6676" w14:textId="25A6043F" w:rsidR="00ED11B4" w:rsidRPr="00ED11B4" w:rsidRDefault="00ED11B4" w:rsidP="00ED11B4">
            <w:pPr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51</w:t>
            </w:r>
            <w:r>
              <w:rPr>
                <w:rFonts w:hint="eastAsia"/>
                <w:color w:val="000000"/>
                <w:sz w:val="18"/>
                <w:szCs w:val="18"/>
              </w:rPr>
              <w:t>平米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827FC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D11B4" w:rsidRPr="00ED11B4" w14:paraId="25690BC3" w14:textId="77777777" w:rsidTr="00ED11B4">
        <w:trPr>
          <w:trHeight w:val="54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885E0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4D1B8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0656B" w14:textId="512A7A85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9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、玻璃栏板拆除（含驳接件、校方指定存放）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F9EA5" w14:textId="59718672" w:rsidR="00ED11B4" w:rsidRPr="00ED11B4" w:rsidRDefault="00ED11B4" w:rsidP="00ED11B4">
            <w:pPr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18</w:t>
            </w:r>
            <w:r>
              <w:rPr>
                <w:rFonts w:hint="eastAsia"/>
                <w:color w:val="000000"/>
                <w:sz w:val="18"/>
                <w:szCs w:val="18"/>
              </w:rPr>
              <w:t>平米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0F48CF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D11B4" w:rsidRPr="00ED11B4" w14:paraId="7F55AD7C" w14:textId="77777777" w:rsidTr="00ED11B4">
        <w:trPr>
          <w:trHeight w:val="406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F2EFA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A06A8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58CB7" w14:textId="56E8161C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color w:val="000000"/>
                <w:sz w:val="18"/>
                <w:szCs w:val="18"/>
              </w:rPr>
              <w:t>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、金属栏杆翻新（高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米）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B424A4" w14:textId="3AF7C3A6" w:rsidR="00ED11B4" w:rsidRPr="00ED11B4" w:rsidRDefault="00ED11B4" w:rsidP="00ED11B4">
            <w:pPr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21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米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  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EDBDE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D11B4" w:rsidRPr="00ED11B4" w14:paraId="7BA7BEF9" w14:textId="77777777" w:rsidTr="00ED11B4">
        <w:trPr>
          <w:trHeight w:val="32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E8716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1225F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65037" w14:textId="3CDBAE1E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color w:val="000000"/>
                <w:sz w:val="18"/>
                <w:szCs w:val="18"/>
              </w:rPr>
              <w:t>1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、遮光窗帘（不含褶皱）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020A0" w14:textId="6BA5CB17" w:rsidR="00ED11B4" w:rsidRPr="00ED11B4" w:rsidRDefault="00ED11B4" w:rsidP="00ED11B4">
            <w:pPr>
              <w:tabs>
                <w:tab w:val="center" w:pos="6979"/>
              </w:tabs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61</w:t>
            </w:r>
            <w:r>
              <w:rPr>
                <w:rFonts w:hint="eastAsia"/>
                <w:color w:val="000000"/>
                <w:sz w:val="18"/>
                <w:szCs w:val="18"/>
              </w:rPr>
              <w:t>平米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002568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D11B4" w:rsidRPr="00ED11B4" w14:paraId="485E9460" w14:textId="77777777" w:rsidTr="00ED11B4">
        <w:trPr>
          <w:trHeight w:val="982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82842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D35EF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AFA27" w14:textId="0572627C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color w:val="000000"/>
                <w:sz w:val="18"/>
                <w:szCs w:val="18"/>
              </w:rPr>
              <w:t>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、窗帘轨（轨道外形尺寸（不含轨道封口）：宽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34mm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±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、长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25mm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±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1mm 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；壁厚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1.8mm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±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，安装码外形尺寸：长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62mm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±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 xml:space="preserve">1mm 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、宽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30mm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±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，厚度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1.9mm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±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0.1mm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。）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D1C31" w14:textId="77777777" w:rsidR="00ED11B4" w:rsidRPr="00ED11B4" w:rsidRDefault="00ED11B4" w:rsidP="00ED11B4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21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米</w:t>
            </w:r>
          </w:p>
          <w:p w14:paraId="00AB75B3" w14:textId="77777777" w:rsidR="00ED11B4" w:rsidRPr="00ED11B4" w:rsidRDefault="00ED11B4" w:rsidP="00ED11B4">
            <w:pPr>
              <w:ind w:firstLineChars="200" w:firstLine="360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9AB54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D11B4" w:rsidRPr="00ED11B4" w14:paraId="101E67ED" w14:textId="77777777" w:rsidTr="00ED11B4">
        <w:trPr>
          <w:trHeight w:val="41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2D603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91C63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83843" w14:textId="07F1EC25" w:rsidR="00ED11B4" w:rsidRPr="00ED11B4" w:rsidRDefault="00ED11B4" w:rsidP="00ED11B4">
            <w:pPr>
              <w:ind w:firstLineChars="200" w:firstLine="360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、空调外机移位（上移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米）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361A5" w14:textId="0672E885" w:rsidR="00ED11B4" w:rsidRPr="00ED11B4" w:rsidRDefault="00ED11B4" w:rsidP="00ED11B4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台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3P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87431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D11B4" w:rsidRPr="00ED11B4" w14:paraId="6BE63E29" w14:textId="77777777" w:rsidTr="00ED11B4">
        <w:trPr>
          <w:trHeight w:val="527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64A24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729E9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宋体" w:hAnsi="宋体" w:cs="宋体"/>
                <w:bCs/>
                <w:sz w:val="18"/>
                <w:szCs w:val="1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18744" w14:textId="14EF4F93" w:rsidR="00ED11B4" w:rsidRPr="00ED11B4" w:rsidRDefault="00ED11B4" w:rsidP="00ED11B4">
            <w:pPr>
              <w:ind w:firstLineChars="200" w:firstLine="360"/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color w:val="000000"/>
                <w:sz w:val="18"/>
                <w:szCs w:val="18"/>
              </w:rPr>
              <w:t>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、含辅材、损耗、垃圾清运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F1086" w14:textId="42410AA1" w:rsidR="00ED11B4" w:rsidRPr="00ED11B4" w:rsidRDefault="00ED11B4" w:rsidP="00ED11B4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DD7A2" w14:textId="77777777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ED11B4" w:rsidRPr="00ED11B4" w14:paraId="17433E69" w14:textId="77777777" w:rsidTr="00ED11B4">
        <w:trPr>
          <w:trHeight w:val="5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4A1F5" w14:textId="44ACC561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D11B4">
              <w:rPr>
                <w:rFonts w:ascii="Arial" w:hAnsi="Arial" w:cs="Arial" w:hint="eastAsia"/>
                <w:bCs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5E383" w14:textId="7322D7EF" w:rsidR="00ED11B4" w:rsidRPr="00ED11B4" w:rsidRDefault="00ED11B4" w:rsidP="00ED11B4">
            <w:pPr>
              <w:pStyle w:val="10"/>
              <w:rPr>
                <w:sz w:val="18"/>
                <w:szCs w:val="18"/>
              </w:rPr>
            </w:pPr>
            <w:r w:rsidRPr="00ED11B4">
              <w:rPr>
                <w:rFonts w:hint="eastAsia"/>
                <w:sz w:val="18"/>
                <w:szCs w:val="18"/>
              </w:rPr>
              <w:t>可拆洗布艺沙发（含茶几、抱枕）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F7A02" w14:textId="7E59A838" w:rsidR="00ED11B4" w:rsidRPr="00ED11B4" w:rsidRDefault="00ED11B4" w:rsidP="00ED11B4">
            <w:pPr>
              <w:ind w:firstLineChars="200" w:firstLine="360"/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三人座沙发尺寸</w:t>
            </w:r>
            <w:r w:rsidRPr="00ED11B4">
              <w:rPr>
                <w:rFonts w:hint="eastAsia"/>
                <w:sz w:val="18"/>
                <w:szCs w:val="18"/>
              </w:rPr>
              <w:t>≥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color w:val="000000"/>
                <w:sz w:val="18"/>
                <w:szCs w:val="18"/>
              </w:rPr>
              <w:t>52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*</w:t>
            </w:r>
            <w:r w:rsidRPr="00ED11B4">
              <w:rPr>
                <w:color w:val="000000"/>
                <w:sz w:val="18"/>
                <w:szCs w:val="18"/>
              </w:rPr>
              <w:t>72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*</w:t>
            </w:r>
            <w:r w:rsidRPr="00ED11B4">
              <w:rPr>
                <w:color w:val="000000"/>
                <w:sz w:val="18"/>
                <w:szCs w:val="18"/>
              </w:rPr>
              <w:t>62</w:t>
            </w:r>
          </w:p>
          <w:p w14:paraId="027E3AC0" w14:textId="17E1BCAD" w:rsidR="00ED11B4" w:rsidRPr="00ED11B4" w:rsidRDefault="00ED11B4" w:rsidP="00ED11B4">
            <w:pPr>
              <w:ind w:firstLineChars="200" w:firstLine="360"/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茶几尺寸</w:t>
            </w:r>
            <w:r w:rsidRPr="00ED11B4">
              <w:rPr>
                <w:rFonts w:hint="eastAsia"/>
                <w:sz w:val="18"/>
                <w:szCs w:val="18"/>
              </w:rPr>
              <w:t>≥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1</w:t>
            </w:r>
            <w:r w:rsidRPr="00ED11B4">
              <w:rPr>
                <w:color w:val="000000"/>
                <w:sz w:val="18"/>
                <w:szCs w:val="18"/>
              </w:rPr>
              <w:t>00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*</w:t>
            </w:r>
            <w:r w:rsidRPr="00ED11B4">
              <w:rPr>
                <w:color w:val="000000"/>
                <w:sz w:val="18"/>
                <w:szCs w:val="18"/>
              </w:rPr>
              <w:t>50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*</w:t>
            </w:r>
            <w:r w:rsidRPr="00ED11B4">
              <w:rPr>
                <w:color w:val="000000"/>
                <w:sz w:val="18"/>
                <w:szCs w:val="18"/>
              </w:rPr>
              <w:t>42.5</w:t>
            </w:r>
            <w:r w:rsidRPr="00ED11B4">
              <w:rPr>
                <w:rFonts w:ascii="Arial" w:hAnsi="Arial" w:cs="Arial" w:hint="eastAsia"/>
                <w:bCs/>
                <w:sz w:val="18"/>
                <w:szCs w:val="18"/>
              </w:rPr>
              <w:t>优质麻布、高密度海绵、优质松木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薄荷绿色）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07A5E" w14:textId="6558B9EE" w:rsidR="00ED11B4" w:rsidRPr="00ED11B4" w:rsidRDefault="00ED11B4" w:rsidP="00ED11B4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color w:val="000000"/>
                <w:sz w:val="18"/>
                <w:szCs w:val="18"/>
              </w:rPr>
              <w:t>6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套（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个茶几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EB504" w14:textId="5B44FF00" w:rsidR="00ED11B4" w:rsidRPr="00ED11B4" w:rsidRDefault="00ED11B4" w:rsidP="00ED11B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11B4">
              <w:rPr>
                <w:rFonts w:ascii="Arial" w:hAnsi="Arial" w:cs="Arial" w:hint="eastAsia"/>
                <w:bCs/>
                <w:sz w:val="18"/>
                <w:szCs w:val="18"/>
              </w:rPr>
              <w:t>附图</w:t>
            </w:r>
          </w:p>
        </w:tc>
      </w:tr>
      <w:tr w:rsidR="00ED11B4" w:rsidRPr="00ED11B4" w14:paraId="5A54717B" w14:textId="77777777" w:rsidTr="00ED11B4">
        <w:trPr>
          <w:trHeight w:val="5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3B270" w14:textId="331CF8B9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D11B4">
              <w:rPr>
                <w:rFonts w:ascii="Arial" w:hAnsi="Arial" w:cs="Arial" w:hint="eastAsia"/>
                <w:bCs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13D18" w14:textId="3F7BBC74" w:rsidR="00ED11B4" w:rsidRPr="00ED11B4" w:rsidRDefault="00ED11B4" w:rsidP="00ED11B4">
            <w:pPr>
              <w:pStyle w:val="10"/>
              <w:rPr>
                <w:sz w:val="18"/>
                <w:szCs w:val="18"/>
              </w:rPr>
            </w:pPr>
            <w:r w:rsidRPr="00ED11B4">
              <w:rPr>
                <w:rFonts w:hint="eastAsia"/>
                <w:sz w:val="18"/>
                <w:szCs w:val="18"/>
              </w:rPr>
              <w:t>魔方高脚凳子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91865" w14:textId="743A03E4" w:rsidR="00ED11B4" w:rsidRPr="00ED11B4" w:rsidRDefault="00ED11B4" w:rsidP="00ED11B4">
            <w:pPr>
              <w:ind w:firstLineChars="200" w:firstLine="360"/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sz w:val="18"/>
                <w:szCs w:val="18"/>
              </w:rPr>
              <w:t>凳子≥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7</w:t>
            </w:r>
            <w:r w:rsidRPr="00ED11B4">
              <w:rPr>
                <w:color w:val="000000"/>
                <w:sz w:val="18"/>
                <w:szCs w:val="18"/>
              </w:rPr>
              <w:t>3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*</w:t>
            </w:r>
            <w:r w:rsidRPr="00ED11B4">
              <w:rPr>
                <w:color w:val="000000"/>
                <w:sz w:val="18"/>
                <w:szCs w:val="18"/>
              </w:rPr>
              <w:t>33</w:t>
            </w:r>
            <w:r w:rsidRPr="00ED11B4">
              <w:rPr>
                <w:rFonts w:ascii="Arial" w:hAnsi="Arial" w:cs="Arial" w:hint="eastAsia"/>
                <w:bCs/>
                <w:sz w:val="18"/>
                <w:szCs w:val="18"/>
              </w:rPr>
              <w:t>加厚塑料橘色面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9A877" w14:textId="53193DC8" w:rsidR="00ED11B4" w:rsidRPr="00ED11B4" w:rsidRDefault="00ED11B4" w:rsidP="00ED11B4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color w:val="000000"/>
                <w:sz w:val="18"/>
                <w:szCs w:val="18"/>
              </w:rPr>
              <w:t>4</w:t>
            </w:r>
            <w:r w:rsidRPr="00ED11B4">
              <w:rPr>
                <w:rFonts w:hint="eastAsia"/>
                <w:color w:val="000000"/>
                <w:sz w:val="18"/>
                <w:szCs w:val="18"/>
              </w:rPr>
              <w:t>个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FB1B56" w14:textId="76E47D34" w:rsidR="00ED11B4" w:rsidRPr="00ED11B4" w:rsidRDefault="00ED11B4" w:rsidP="00ED11B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11B4">
              <w:rPr>
                <w:rFonts w:ascii="Arial" w:hAnsi="Arial" w:cs="Arial" w:hint="eastAsia"/>
                <w:bCs/>
                <w:sz w:val="18"/>
                <w:szCs w:val="18"/>
              </w:rPr>
              <w:t>附图</w:t>
            </w:r>
          </w:p>
        </w:tc>
      </w:tr>
      <w:tr w:rsidR="00ED11B4" w:rsidRPr="00ED11B4" w14:paraId="29B509A3" w14:textId="77777777" w:rsidTr="00ED11B4">
        <w:trPr>
          <w:trHeight w:val="5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9C9B8" w14:textId="797EACEB" w:rsidR="00ED11B4" w:rsidRPr="00ED11B4" w:rsidRDefault="00ED11B4" w:rsidP="00ED11B4">
            <w:pPr>
              <w:ind w:firstLineChars="200" w:firstLine="36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D11B4">
              <w:rPr>
                <w:rFonts w:ascii="Arial" w:hAnsi="Arial" w:cs="Arial" w:hint="eastAsia"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C4E8A" w14:textId="36613278" w:rsidR="00ED11B4" w:rsidRPr="00ED11B4" w:rsidRDefault="00ED11B4" w:rsidP="00ED11B4">
            <w:pPr>
              <w:pStyle w:val="10"/>
              <w:rPr>
                <w:sz w:val="18"/>
                <w:szCs w:val="18"/>
              </w:rPr>
            </w:pPr>
            <w:r w:rsidRPr="00ED11B4">
              <w:rPr>
                <w:sz w:val="18"/>
                <w:szCs w:val="18"/>
              </w:rPr>
              <w:t>折叠培训桌椅组合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2BB07" w14:textId="77777777" w:rsidR="00ED11B4" w:rsidRPr="00ED11B4" w:rsidRDefault="00ED11B4" w:rsidP="00ED11B4">
            <w:pPr>
              <w:ind w:firstLineChars="200" w:firstLine="360"/>
              <w:jc w:val="left"/>
              <w:rPr>
                <w:sz w:val="18"/>
                <w:szCs w:val="18"/>
              </w:rPr>
            </w:pPr>
            <w:r w:rsidRPr="00ED11B4">
              <w:rPr>
                <w:rFonts w:hint="eastAsia"/>
                <w:sz w:val="18"/>
                <w:szCs w:val="18"/>
              </w:rPr>
              <w:t>白色桌子尺寸≥</w:t>
            </w:r>
            <w:r w:rsidRPr="00ED11B4">
              <w:rPr>
                <w:rFonts w:hint="eastAsia"/>
                <w:sz w:val="18"/>
                <w:szCs w:val="18"/>
              </w:rPr>
              <w:t>1</w:t>
            </w:r>
            <w:r w:rsidRPr="00ED11B4">
              <w:rPr>
                <w:sz w:val="18"/>
                <w:szCs w:val="18"/>
              </w:rPr>
              <w:t>200</w:t>
            </w:r>
            <w:r w:rsidRPr="00ED11B4">
              <w:rPr>
                <w:rFonts w:hint="eastAsia"/>
                <w:sz w:val="18"/>
                <w:szCs w:val="18"/>
              </w:rPr>
              <w:t>*</w:t>
            </w:r>
            <w:r w:rsidRPr="00ED11B4">
              <w:rPr>
                <w:sz w:val="18"/>
                <w:szCs w:val="18"/>
              </w:rPr>
              <w:t>400</w:t>
            </w:r>
            <w:r w:rsidRPr="00ED11B4">
              <w:rPr>
                <w:rFonts w:hint="eastAsia"/>
                <w:sz w:val="18"/>
                <w:szCs w:val="18"/>
              </w:rPr>
              <w:t>*</w:t>
            </w:r>
            <w:r w:rsidRPr="00ED11B4">
              <w:rPr>
                <w:sz w:val="18"/>
                <w:szCs w:val="18"/>
              </w:rPr>
              <w:t>750</w:t>
            </w:r>
          </w:p>
          <w:p w14:paraId="4079038E" w14:textId="6FEE274D" w:rsidR="00ED11B4" w:rsidRPr="00ED11B4" w:rsidRDefault="00ED11B4" w:rsidP="00ED11B4">
            <w:pPr>
              <w:ind w:firstLineChars="200" w:firstLine="360"/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sz w:val="18"/>
                <w:szCs w:val="18"/>
              </w:rPr>
              <w:t>白色椅子尺寸≥</w:t>
            </w:r>
            <w:r w:rsidRPr="00ED11B4">
              <w:rPr>
                <w:rFonts w:hint="eastAsia"/>
                <w:sz w:val="18"/>
                <w:szCs w:val="18"/>
              </w:rPr>
              <w:t>7</w:t>
            </w:r>
            <w:r w:rsidRPr="00ED11B4">
              <w:rPr>
                <w:sz w:val="18"/>
                <w:szCs w:val="18"/>
              </w:rPr>
              <w:t>8</w:t>
            </w:r>
            <w:r w:rsidRPr="00ED11B4">
              <w:rPr>
                <w:rFonts w:hint="eastAsia"/>
                <w:sz w:val="18"/>
                <w:szCs w:val="18"/>
              </w:rPr>
              <w:t>*</w:t>
            </w:r>
            <w:r w:rsidRPr="00ED11B4">
              <w:rPr>
                <w:sz w:val="18"/>
                <w:szCs w:val="18"/>
              </w:rPr>
              <w:t>48</w:t>
            </w:r>
            <w:r w:rsidRPr="00ED11B4">
              <w:rPr>
                <w:rFonts w:hint="eastAsia"/>
                <w:sz w:val="18"/>
                <w:szCs w:val="18"/>
              </w:rPr>
              <w:t>*</w:t>
            </w:r>
            <w:r w:rsidRPr="00ED11B4">
              <w:rPr>
                <w:sz w:val="18"/>
                <w:szCs w:val="18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A3CEB" w14:textId="789BF8CC" w:rsidR="00ED11B4" w:rsidRPr="00ED11B4" w:rsidRDefault="00ED11B4" w:rsidP="00ED11B4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  <w:r w:rsidRPr="00ED11B4">
              <w:rPr>
                <w:rFonts w:hint="eastAsia"/>
                <w:sz w:val="18"/>
                <w:szCs w:val="18"/>
              </w:rPr>
              <w:t>桌子</w:t>
            </w:r>
            <w:r w:rsidRPr="00ED11B4">
              <w:rPr>
                <w:rFonts w:hint="eastAsia"/>
                <w:sz w:val="18"/>
                <w:szCs w:val="18"/>
              </w:rPr>
              <w:t>8</w:t>
            </w:r>
            <w:r w:rsidRPr="00ED11B4">
              <w:rPr>
                <w:rFonts w:hint="eastAsia"/>
                <w:sz w:val="18"/>
                <w:szCs w:val="18"/>
              </w:rPr>
              <w:t>套、椅子</w:t>
            </w:r>
            <w:r w:rsidRPr="00ED11B4">
              <w:rPr>
                <w:rFonts w:hint="eastAsia"/>
                <w:sz w:val="18"/>
                <w:szCs w:val="18"/>
              </w:rPr>
              <w:t>1</w:t>
            </w:r>
            <w:r w:rsidRPr="00ED11B4">
              <w:rPr>
                <w:sz w:val="18"/>
                <w:szCs w:val="18"/>
              </w:rPr>
              <w:t>2</w:t>
            </w:r>
            <w:r w:rsidRPr="00ED11B4">
              <w:rPr>
                <w:rFonts w:hint="eastAsia"/>
                <w:sz w:val="18"/>
                <w:szCs w:val="18"/>
              </w:rPr>
              <w:t>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D7250D" w14:textId="1E66970E" w:rsidR="00ED11B4" w:rsidRPr="00ED11B4" w:rsidRDefault="00ED11B4" w:rsidP="00ED11B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D11B4">
              <w:rPr>
                <w:rFonts w:ascii="Arial" w:hAnsi="Arial" w:cs="Arial" w:hint="eastAsia"/>
                <w:bCs/>
                <w:sz w:val="18"/>
                <w:szCs w:val="18"/>
              </w:rPr>
              <w:t>附图</w:t>
            </w:r>
          </w:p>
        </w:tc>
      </w:tr>
    </w:tbl>
    <w:p w14:paraId="2EEAF1C3" w14:textId="4EF3253D" w:rsidR="00033286" w:rsidRDefault="00033286" w:rsidP="002815B1">
      <w:pPr>
        <w:pStyle w:val="10"/>
      </w:pPr>
      <w:r>
        <w:rPr>
          <w:rFonts w:hint="eastAsia"/>
        </w:rPr>
        <w:t>附图：</w:t>
      </w:r>
    </w:p>
    <w:p w14:paraId="760B1C07" w14:textId="77777777" w:rsidR="00F67949" w:rsidRDefault="00033286" w:rsidP="00F67949">
      <w:pPr>
        <w:pStyle w:val="10"/>
        <w:ind w:left="420" w:hangingChars="200" w:hanging="420"/>
        <w:jc w:val="left"/>
      </w:pPr>
      <w:r>
        <w:rPr>
          <w:rFonts w:hint="eastAsia"/>
        </w:rPr>
        <w:t>布艺沙发样图：</w:t>
      </w:r>
      <w:r w:rsidRPr="00033286">
        <w:rPr>
          <w:noProof/>
        </w:rPr>
        <w:drawing>
          <wp:inline distT="0" distB="0" distL="0" distR="0" wp14:anchorId="445F3D54" wp14:editId="7A08807C">
            <wp:extent cx="3270250" cy="2680849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71" cy="268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7714C" w14:textId="43351D94" w:rsidR="002815B1" w:rsidRDefault="00F67949" w:rsidP="00F67949">
      <w:pPr>
        <w:pStyle w:val="10"/>
        <w:ind w:left="420" w:hangingChars="200" w:hanging="420"/>
        <w:jc w:val="left"/>
      </w:pPr>
      <w:r>
        <w:rPr>
          <w:rFonts w:hint="eastAsia"/>
        </w:rPr>
        <w:t>沙发颜色：</w:t>
      </w:r>
      <w:r>
        <w:rPr>
          <w:rFonts w:hint="eastAsia"/>
        </w:rPr>
        <w:t xml:space="preserve"> </w:t>
      </w:r>
      <w:r>
        <w:t xml:space="preserve">               </w:t>
      </w:r>
      <w:r w:rsidRPr="00F67949">
        <w:rPr>
          <w:noProof/>
        </w:rPr>
        <w:drawing>
          <wp:inline distT="0" distB="0" distL="0" distR="0" wp14:anchorId="60B1D2F6" wp14:editId="75044D32">
            <wp:extent cx="1714500" cy="20637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9B98D" w14:textId="117F6C45" w:rsidR="00374976" w:rsidRDefault="00374976" w:rsidP="00374976">
      <w:r>
        <w:rPr>
          <w:rFonts w:hint="eastAsia"/>
        </w:rPr>
        <w:lastRenderedPageBreak/>
        <w:t>茶几样图：</w:t>
      </w:r>
      <w:r>
        <w:rPr>
          <w:rFonts w:hint="eastAsia"/>
        </w:rPr>
        <w:t xml:space="preserve"> </w:t>
      </w:r>
      <w:r>
        <w:t xml:space="preserve">          </w:t>
      </w:r>
      <w:r w:rsidRPr="00374976">
        <w:rPr>
          <w:noProof/>
        </w:rPr>
        <w:drawing>
          <wp:inline distT="0" distB="0" distL="0" distR="0" wp14:anchorId="28FEFF70" wp14:editId="0EAD692B">
            <wp:extent cx="2482850" cy="12890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175A5" w14:textId="7847B2E3" w:rsidR="00597CA2" w:rsidRDefault="00597CA2" w:rsidP="00597CA2">
      <w:r>
        <w:rPr>
          <w:rFonts w:hint="eastAsia"/>
        </w:rPr>
        <w:t>魔方高脚凳子</w:t>
      </w:r>
      <w:r w:rsidR="004E5F1C">
        <w:rPr>
          <w:rFonts w:hint="eastAsia"/>
        </w:rPr>
        <w:t>样图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t xml:space="preserve">  </w:t>
      </w:r>
      <w:r w:rsidR="00F67949">
        <w:t xml:space="preserve">        </w:t>
      </w:r>
      <w:r>
        <w:t xml:space="preserve"> </w:t>
      </w:r>
      <w:r w:rsidRPr="00374976">
        <w:rPr>
          <w:rFonts w:hint="eastAsia"/>
        </w:rPr>
        <w:t xml:space="preserve"> </w:t>
      </w:r>
      <w:r w:rsidRPr="00597CA2">
        <w:rPr>
          <w:noProof/>
        </w:rPr>
        <w:drawing>
          <wp:inline distT="0" distB="0" distL="0" distR="0" wp14:anchorId="0A8CDF5B" wp14:editId="45E9744D">
            <wp:extent cx="1164693" cy="2240724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93" cy="224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CB956" w14:textId="25CECF3D" w:rsidR="00B77AB1" w:rsidRPr="002815B1" w:rsidRDefault="00597CA2" w:rsidP="00597CA2">
      <w:r>
        <w:rPr>
          <w:rFonts w:hint="eastAsia"/>
        </w:rPr>
        <w:t>可移动</w:t>
      </w:r>
      <w:r w:rsidR="00514F73">
        <w:rPr>
          <w:rFonts w:hint="eastAsia"/>
        </w:rPr>
        <w:t>培训</w:t>
      </w:r>
      <w:r>
        <w:rPr>
          <w:rFonts w:hint="eastAsia"/>
        </w:rPr>
        <w:t>桌</w:t>
      </w:r>
      <w:r w:rsidR="004E5F1C">
        <w:rPr>
          <w:rFonts w:hint="eastAsia"/>
        </w:rPr>
        <w:t>子样图</w:t>
      </w:r>
      <w:r>
        <w:rPr>
          <w:rFonts w:hint="eastAsia"/>
        </w:rPr>
        <w:t>：</w:t>
      </w:r>
      <w:r w:rsidR="00846682" w:rsidRPr="00846682">
        <w:rPr>
          <w:noProof/>
        </w:rPr>
        <w:drawing>
          <wp:inline distT="0" distB="0" distL="0" distR="0" wp14:anchorId="07E3E234" wp14:editId="339317CE">
            <wp:extent cx="3127914" cy="2025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15" cy="202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BECED" w14:textId="1606A998" w:rsidR="00846682" w:rsidRPr="004E5F1C" w:rsidRDefault="004E5F1C">
      <w:r>
        <w:rPr>
          <w:rFonts w:hint="eastAsia"/>
        </w:rPr>
        <w:t>白色椅子样图：</w:t>
      </w:r>
      <w:r w:rsidR="00F67949">
        <w:rPr>
          <w:rFonts w:hint="eastAsia"/>
        </w:rPr>
        <w:t xml:space="preserve"> </w:t>
      </w:r>
      <w:r w:rsidR="00F67949">
        <w:t xml:space="preserve">              </w:t>
      </w:r>
      <w:r w:rsidR="00972EC9">
        <w:rPr>
          <w:rFonts w:hint="eastAsia"/>
          <w:noProof/>
        </w:rPr>
        <w:drawing>
          <wp:inline distT="0" distB="0" distL="0" distR="0" wp14:anchorId="59361115" wp14:editId="39F413A8">
            <wp:extent cx="1790700" cy="26311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29" cy="263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6682" w:rsidRPr="004E5F1C" w:rsidSect="00ED11B4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4AA385" w14:textId="77777777" w:rsidR="0037303E" w:rsidRDefault="0037303E" w:rsidP="00637AD0">
      <w:r>
        <w:separator/>
      </w:r>
    </w:p>
  </w:endnote>
  <w:endnote w:type="continuationSeparator" w:id="0">
    <w:p w14:paraId="1971AC2A" w14:textId="77777777" w:rsidR="0037303E" w:rsidRDefault="0037303E" w:rsidP="00637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D9A875" w14:textId="77777777" w:rsidR="0037303E" w:rsidRDefault="0037303E" w:rsidP="00637AD0">
      <w:r>
        <w:separator/>
      </w:r>
    </w:p>
  </w:footnote>
  <w:footnote w:type="continuationSeparator" w:id="0">
    <w:p w14:paraId="55ABD070" w14:textId="77777777" w:rsidR="0037303E" w:rsidRDefault="0037303E" w:rsidP="00637A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0F62"/>
    <w:multiLevelType w:val="multilevel"/>
    <w:tmpl w:val="BF88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B9234E"/>
    <w:multiLevelType w:val="multilevel"/>
    <w:tmpl w:val="2AB9234E"/>
    <w:lvl w:ilvl="0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737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D104C6E"/>
    <w:multiLevelType w:val="multilevel"/>
    <w:tmpl w:val="A3AA3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3A4F54"/>
    <w:multiLevelType w:val="singleLevel"/>
    <w:tmpl w:val="3D3A4F54"/>
    <w:lvl w:ilvl="0">
      <w:start w:val="1"/>
      <w:numFmt w:val="decimal"/>
      <w:suff w:val="nothing"/>
      <w:lvlText w:val="%1、"/>
      <w:lvlJc w:val="left"/>
    </w:lvl>
  </w:abstractNum>
  <w:abstractNum w:abstractNumId="4">
    <w:nsid w:val="55AC633E"/>
    <w:multiLevelType w:val="multilevel"/>
    <w:tmpl w:val="10E20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C74719"/>
    <w:multiLevelType w:val="multilevel"/>
    <w:tmpl w:val="62C7471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6B4335E"/>
    <w:multiLevelType w:val="multilevel"/>
    <w:tmpl w:val="76B4335E"/>
    <w:lvl w:ilvl="0">
      <w:start w:val="1"/>
      <w:numFmt w:val="none"/>
      <w:lvlText w:val="一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AB1"/>
    <w:rsid w:val="00033286"/>
    <w:rsid w:val="00080B7B"/>
    <w:rsid w:val="00083CF9"/>
    <w:rsid w:val="000B372C"/>
    <w:rsid w:val="001474C9"/>
    <w:rsid w:val="001E7008"/>
    <w:rsid w:val="00234AAD"/>
    <w:rsid w:val="00262ECB"/>
    <w:rsid w:val="0026446B"/>
    <w:rsid w:val="002815B1"/>
    <w:rsid w:val="002D075C"/>
    <w:rsid w:val="0032763A"/>
    <w:rsid w:val="00357D45"/>
    <w:rsid w:val="0037303E"/>
    <w:rsid w:val="00374976"/>
    <w:rsid w:val="0049299D"/>
    <w:rsid w:val="004A2B0F"/>
    <w:rsid w:val="004E5F1C"/>
    <w:rsid w:val="004E6F95"/>
    <w:rsid w:val="00514F73"/>
    <w:rsid w:val="00520F32"/>
    <w:rsid w:val="00577A2C"/>
    <w:rsid w:val="00597CA2"/>
    <w:rsid w:val="006330AD"/>
    <w:rsid w:val="00637AD0"/>
    <w:rsid w:val="00671F08"/>
    <w:rsid w:val="006C020D"/>
    <w:rsid w:val="006C7ED3"/>
    <w:rsid w:val="006F6640"/>
    <w:rsid w:val="00764E30"/>
    <w:rsid w:val="007C03F0"/>
    <w:rsid w:val="007E7940"/>
    <w:rsid w:val="00846682"/>
    <w:rsid w:val="00972EC9"/>
    <w:rsid w:val="00996B64"/>
    <w:rsid w:val="009B6EA9"/>
    <w:rsid w:val="009C64AE"/>
    <w:rsid w:val="00A11C93"/>
    <w:rsid w:val="00A22DF0"/>
    <w:rsid w:val="00A302C1"/>
    <w:rsid w:val="00A61249"/>
    <w:rsid w:val="00B3543C"/>
    <w:rsid w:val="00B77AB1"/>
    <w:rsid w:val="00BE29BF"/>
    <w:rsid w:val="00C44839"/>
    <w:rsid w:val="00D06F2F"/>
    <w:rsid w:val="00D7259F"/>
    <w:rsid w:val="00E26FA3"/>
    <w:rsid w:val="00E32546"/>
    <w:rsid w:val="00EB68CE"/>
    <w:rsid w:val="00ED11B4"/>
    <w:rsid w:val="00EF05B6"/>
    <w:rsid w:val="00EF4B4C"/>
    <w:rsid w:val="00F6577D"/>
    <w:rsid w:val="00F67949"/>
    <w:rsid w:val="00FD2D69"/>
    <w:rsid w:val="00FD7AAA"/>
    <w:rsid w:val="00FF6205"/>
    <w:rsid w:val="48D92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DE92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pPr>
      <w:ind w:firstLineChars="200" w:firstLine="420"/>
    </w:pPr>
  </w:style>
  <w:style w:type="paragraph" w:styleId="a4">
    <w:name w:val="header"/>
    <w:basedOn w:val="a"/>
    <w:link w:val="Char"/>
    <w:rsid w:val="00637A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637AD0"/>
    <w:rPr>
      <w:rFonts w:ascii="Times New Roman" w:hAnsi="Times New Roman"/>
      <w:kern w:val="2"/>
      <w:sz w:val="18"/>
      <w:szCs w:val="18"/>
    </w:rPr>
  </w:style>
  <w:style w:type="paragraph" w:styleId="a5">
    <w:name w:val="footer"/>
    <w:basedOn w:val="a"/>
    <w:link w:val="Char0"/>
    <w:rsid w:val="00637A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637AD0"/>
    <w:rPr>
      <w:rFonts w:ascii="Times New Roman" w:hAnsi="Times New Roman"/>
      <w:kern w:val="2"/>
      <w:sz w:val="18"/>
      <w:szCs w:val="18"/>
    </w:rPr>
  </w:style>
  <w:style w:type="paragraph" w:customStyle="1" w:styleId="typography-eyebrow-reduced">
    <w:name w:val="typography-eyebrow-reduced"/>
    <w:basedOn w:val="a"/>
    <w:rsid w:val="006F664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Strong"/>
    <w:basedOn w:val="a0"/>
    <w:uiPriority w:val="22"/>
    <w:qFormat/>
    <w:rsid w:val="006F6640"/>
    <w:rPr>
      <w:b/>
      <w:bCs/>
    </w:rPr>
  </w:style>
  <w:style w:type="character" w:customStyle="1" w:styleId="1">
    <w:name w:val="副标题1"/>
    <w:basedOn w:val="a0"/>
    <w:rsid w:val="006F6640"/>
  </w:style>
  <w:style w:type="character" w:styleId="a7">
    <w:name w:val="Hyperlink"/>
    <w:basedOn w:val="a0"/>
    <w:uiPriority w:val="99"/>
    <w:unhideWhenUsed/>
    <w:rsid w:val="006F6640"/>
    <w:rPr>
      <w:color w:val="0000FF"/>
      <w:u w:val="single"/>
    </w:rPr>
  </w:style>
  <w:style w:type="paragraph" w:styleId="10">
    <w:name w:val="toc 1"/>
    <w:basedOn w:val="a"/>
    <w:next w:val="a"/>
    <w:unhideWhenUsed/>
    <w:qFormat/>
    <w:rsid w:val="002815B1"/>
    <w:rPr>
      <w:rFonts w:asciiTheme="minorHAnsi" w:eastAsiaTheme="minorEastAsia" w:hAnsiTheme="minorHAnsi" w:cstheme="minorBidi"/>
    </w:rPr>
  </w:style>
  <w:style w:type="paragraph" w:styleId="a8">
    <w:name w:val="Balloon Text"/>
    <w:basedOn w:val="a"/>
    <w:link w:val="Char1"/>
    <w:rsid w:val="00ED11B4"/>
    <w:rPr>
      <w:sz w:val="18"/>
      <w:szCs w:val="18"/>
    </w:rPr>
  </w:style>
  <w:style w:type="character" w:customStyle="1" w:styleId="Char1">
    <w:name w:val="批注框文本 Char"/>
    <w:basedOn w:val="a0"/>
    <w:link w:val="a8"/>
    <w:rsid w:val="00ED11B4"/>
    <w:rPr>
      <w:rFonts w:ascii="Times New Roman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pPr>
      <w:ind w:firstLineChars="200" w:firstLine="420"/>
    </w:pPr>
  </w:style>
  <w:style w:type="paragraph" w:styleId="a4">
    <w:name w:val="header"/>
    <w:basedOn w:val="a"/>
    <w:link w:val="Char"/>
    <w:rsid w:val="00637A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637AD0"/>
    <w:rPr>
      <w:rFonts w:ascii="Times New Roman" w:hAnsi="Times New Roman"/>
      <w:kern w:val="2"/>
      <w:sz w:val="18"/>
      <w:szCs w:val="18"/>
    </w:rPr>
  </w:style>
  <w:style w:type="paragraph" w:styleId="a5">
    <w:name w:val="footer"/>
    <w:basedOn w:val="a"/>
    <w:link w:val="Char0"/>
    <w:rsid w:val="00637A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637AD0"/>
    <w:rPr>
      <w:rFonts w:ascii="Times New Roman" w:hAnsi="Times New Roman"/>
      <w:kern w:val="2"/>
      <w:sz w:val="18"/>
      <w:szCs w:val="18"/>
    </w:rPr>
  </w:style>
  <w:style w:type="paragraph" w:customStyle="1" w:styleId="typography-eyebrow-reduced">
    <w:name w:val="typography-eyebrow-reduced"/>
    <w:basedOn w:val="a"/>
    <w:rsid w:val="006F664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Strong"/>
    <w:basedOn w:val="a0"/>
    <w:uiPriority w:val="22"/>
    <w:qFormat/>
    <w:rsid w:val="006F6640"/>
    <w:rPr>
      <w:b/>
      <w:bCs/>
    </w:rPr>
  </w:style>
  <w:style w:type="character" w:customStyle="1" w:styleId="1">
    <w:name w:val="副标题1"/>
    <w:basedOn w:val="a0"/>
    <w:rsid w:val="006F6640"/>
  </w:style>
  <w:style w:type="character" w:styleId="a7">
    <w:name w:val="Hyperlink"/>
    <w:basedOn w:val="a0"/>
    <w:uiPriority w:val="99"/>
    <w:unhideWhenUsed/>
    <w:rsid w:val="006F6640"/>
    <w:rPr>
      <w:color w:val="0000FF"/>
      <w:u w:val="single"/>
    </w:rPr>
  </w:style>
  <w:style w:type="paragraph" w:styleId="10">
    <w:name w:val="toc 1"/>
    <w:basedOn w:val="a"/>
    <w:next w:val="a"/>
    <w:unhideWhenUsed/>
    <w:qFormat/>
    <w:rsid w:val="002815B1"/>
    <w:rPr>
      <w:rFonts w:asciiTheme="minorHAnsi" w:eastAsiaTheme="minorEastAsia" w:hAnsiTheme="minorHAnsi" w:cstheme="minorBidi"/>
    </w:rPr>
  </w:style>
  <w:style w:type="paragraph" w:styleId="a8">
    <w:name w:val="Balloon Text"/>
    <w:basedOn w:val="a"/>
    <w:link w:val="Char1"/>
    <w:rsid w:val="00ED11B4"/>
    <w:rPr>
      <w:sz w:val="18"/>
      <w:szCs w:val="18"/>
    </w:rPr>
  </w:style>
  <w:style w:type="character" w:customStyle="1" w:styleId="Char1">
    <w:name w:val="批注框文本 Char"/>
    <w:basedOn w:val="a0"/>
    <w:link w:val="a8"/>
    <w:rsid w:val="00ED11B4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9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7</Pages>
  <Words>891</Words>
  <Characters>5084</Characters>
  <Application>Microsoft Office Word</Application>
  <DocSecurity>0</DocSecurity>
  <Lines>42</Lines>
  <Paragraphs>11</Paragraphs>
  <ScaleCrop>false</ScaleCrop>
  <Company/>
  <LinksUpToDate>false</LinksUpToDate>
  <CharactersWithSpaces>5964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王智勇</cp:lastModifiedBy>
  <cp:revision>10</cp:revision>
  <dcterms:created xsi:type="dcterms:W3CDTF">2021-07-06T10:40:00Z</dcterms:created>
  <dcterms:modified xsi:type="dcterms:W3CDTF">2022-07-25T04:38:00Z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