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43" w:rsidRDefault="00057FC4">
      <w:pPr>
        <w:spacing w:line="600" w:lineRule="exact"/>
        <w:ind w:firstLineChars="400" w:firstLine="1767"/>
        <w:contextualSpacing/>
        <w:rPr>
          <w:rFonts w:ascii="宋体" w:eastAsia="宋体" w:hAnsi="宋体"/>
          <w:b/>
          <w:sz w:val="44"/>
          <w:szCs w:val="44"/>
          <w:shd w:val="clear" w:color="auto" w:fill="FFFFFF"/>
        </w:rPr>
      </w:pPr>
      <w:bookmarkStart w:id="0" w:name="_GoBack"/>
      <w:bookmarkEnd w:id="0"/>
      <w:r>
        <w:rPr>
          <w:rFonts w:ascii="宋体" w:eastAsia="宋体" w:hAnsi="宋体" w:hint="eastAsia"/>
          <w:b/>
          <w:sz w:val="44"/>
          <w:szCs w:val="44"/>
          <w:shd w:val="clear" w:color="auto" w:fill="FFFFFF"/>
        </w:rPr>
        <w:t>20</w:t>
      </w:r>
      <w:r>
        <w:rPr>
          <w:rFonts w:ascii="宋体" w:eastAsia="宋体" w:hAnsi="宋体" w:hint="eastAsia"/>
          <w:b/>
          <w:sz w:val="44"/>
          <w:szCs w:val="44"/>
          <w:shd w:val="clear" w:color="auto" w:fill="FFFFFF"/>
        </w:rPr>
        <w:t>22</w:t>
      </w:r>
      <w:r>
        <w:rPr>
          <w:rFonts w:ascii="宋体" w:eastAsia="宋体" w:hAnsi="宋体" w:hint="eastAsia"/>
          <w:b/>
          <w:sz w:val="44"/>
          <w:szCs w:val="44"/>
          <w:shd w:val="clear" w:color="auto" w:fill="FFFFFF"/>
        </w:rPr>
        <w:t>年</w:t>
      </w:r>
      <w:r>
        <w:rPr>
          <w:rFonts w:ascii="宋体" w:eastAsia="宋体" w:hAnsi="宋体" w:hint="eastAsia"/>
          <w:b/>
          <w:sz w:val="44"/>
          <w:szCs w:val="44"/>
          <w:shd w:val="clear" w:color="auto" w:fill="FFFFFF"/>
        </w:rPr>
        <w:t>四川商务职业学院</w:t>
      </w:r>
    </w:p>
    <w:p w:rsidR="00C84943" w:rsidRDefault="00057FC4">
      <w:pPr>
        <w:spacing w:line="600" w:lineRule="exact"/>
        <w:contextualSpacing/>
        <w:jc w:val="center"/>
        <w:outlineLvl w:val="0"/>
        <w:rPr>
          <w:rFonts w:ascii="宋体" w:eastAsia="宋体" w:hAnsi="宋体"/>
          <w:b/>
          <w:sz w:val="44"/>
          <w:szCs w:val="44"/>
          <w:shd w:val="clear" w:color="auto" w:fill="FFFFFF"/>
        </w:rPr>
      </w:pPr>
      <w:r>
        <w:rPr>
          <w:rFonts w:ascii="宋体" w:eastAsia="宋体" w:hAnsi="宋体" w:hint="eastAsia"/>
          <w:b/>
          <w:sz w:val="44"/>
          <w:szCs w:val="44"/>
          <w:shd w:val="clear" w:color="auto" w:fill="FFFFFF"/>
        </w:rPr>
        <w:t>部门整体绩效评价报告</w:t>
      </w:r>
    </w:p>
    <w:p w:rsidR="00C84943" w:rsidRDefault="00C84943">
      <w:pPr>
        <w:pStyle w:val="Default"/>
      </w:pPr>
    </w:p>
    <w:p w:rsidR="00C84943" w:rsidRDefault="00057FC4">
      <w:pPr>
        <w:numPr>
          <w:ilvl w:val="0"/>
          <w:numId w:val="1"/>
        </w:numPr>
        <w:adjustRightInd w:val="0"/>
        <w:snapToGrid w:val="0"/>
        <w:spacing w:line="600" w:lineRule="exact"/>
        <w:ind w:firstLineChars="200" w:firstLine="640"/>
        <w:contextualSpacing/>
        <w:jc w:val="left"/>
        <w:outlineLvl w:val="0"/>
        <w:rPr>
          <w:rFonts w:ascii="黑体" w:eastAsia="黑体" w:hAnsi="宋体" w:cs="宋体"/>
          <w:color w:val="000000"/>
          <w:kern w:val="0"/>
          <w:szCs w:val="32"/>
          <w:shd w:val="clear" w:color="auto" w:fill="FFFFFF"/>
          <w:lang w:val="zh-CN"/>
        </w:rPr>
      </w:pPr>
      <w:r>
        <w:rPr>
          <w:rFonts w:ascii="黑体" w:eastAsia="黑体" w:hAnsi="宋体" w:cs="宋体" w:hint="eastAsia"/>
          <w:color w:val="000000"/>
          <w:kern w:val="0"/>
          <w:szCs w:val="32"/>
          <w:shd w:val="clear" w:color="auto" w:fill="FFFFFF"/>
          <w:lang w:val="zh-CN"/>
        </w:rPr>
        <w:t>部门（单位）基本情况</w:t>
      </w:r>
    </w:p>
    <w:p w:rsidR="00C84943" w:rsidRDefault="00057FC4">
      <w:pPr>
        <w:numPr>
          <w:ilvl w:val="0"/>
          <w:numId w:val="2"/>
        </w:numPr>
        <w:adjustRightInd w:val="0"/>
        <w:snapToGrid w:val="0"/>
        <w:spacing w:line="600" w:lineRule="exact"/>
        <w:ind w:firstLineChars="200" w:firstLine="643"/>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机构组成</w:t>
      </w:r>
    </w:p>
    <w:p w:rsidR="00C84943" w:rsidRDefault="00057FC4">
      <w:pPr>
        <w:adjustRightInd w:val="0"/>
        <w:snapToGrid w:val="0"/>
        <w:spacing w:line="600" w:lineRule="exact"/>
        <w:ind w:firstLineChars="200" w:firstLine="640"/>
        <w:contextualSpacing/>
        <w:rPr>
          <w:lang w:val="zh-CN"/>
        </w:rPr>
      </w:pPr>
      <w:r>
        <w:rPr>
          <w:rFonts w:ascii="仿宋_GB2312" w:hAnsi="宋体" w:cs="宋体" w:hint="eastAsia"/>
          <w:color w:val="000000"/>
          <w:kern w:val="0"/>
          <w:szCs w:val="32"/>
          <w:shd w:val="clear" w:color="auto" w:fill="FFFFFF"/>
          <w:lang w:val="zh-CN"/>
        </w:rPr>
        <w:t>四川商务职业学院是经省人民政府批准成立、直属省商务厅的公办全日制普通高等学校，是四川省唯一的商科高职院校，是四川省重要的现代商务高素质开放式技术技能人才培养基地。学院现有文家校区、和盛校区两个校区，总占地面积</w:t>
      </w:r>
      <w:r>
        <w:rPr>
          <w:rFonts w:ascii="仿宋_GB2312" w:hAnsi="宋体" w:cs="宋体" w:hint="eastAsia"/>
          <w:color w:val="000000"/>
          <w:kern w:val="0"/>
          <w:szCs w:val="32"/>
          <w:shd w:val="clear" w:color="auto" w:fill="FFFFFF"/>
          <w:lang w:val="zh-CN"/>
        </w:rPr>
        <w:t>290835</w:t>
      </w:r>
      <w:r>
        <w:rPr>
          <w:rFonts w:ascii="仿宋_GB2312" w:hAnsi="宋体" w:cs="宋体" w:hint="eastAsia"/>
          <w:color w:val="000000"/>
          <w:kern w:val="0"/>
          <w:szCs w:val="32"/>
          <w:shd w:val="clear" w:color="auto" w:fill="FFFFFF"/>
          <w:lang w:val="zh-CN"/>
        </w:rPr>
        <w:t>平方米。学院核定内设机构</w:t>
      </w:r>
      <w:r>
        <w:rPr>
          <w:rFonts w:ascii="仿宋_GB2312" w:hAnsi="宋体" w:cs="宋体" w:hint="eastAsia"/>
          <w:color w:val="000000"/>
          <w:kern w:val="0"/>
          <w:szCs w:val="32"/>
          <w:shd w:val="clear" w:color="auto" w:fill="FFFFFF"/>
          <w:lang w:val="zh-CN"/>
        </w:rPr>
        <w:t>25</w:t>
      </w:r>
      <w:r>
        <w:rPr>
          <w:rFonts w:ascii="仿宋_GB2312" w:hAnsi="宋体" w:cs="宋体" w:hint="eastAsia"/>
          <w:color w:val="000000"/>
          <w:kern w:val="0"/>
          <w:szCs w:val="32"/>
          <w:shd w:val="clear" w:color="auto" w:fill="FFFFFF"/>
          <w:lang w:val="zh-CN"/>
        </w:rPr>
        <w:t>个，管理岗位</w:t>
      </w:r>
      <w:r>
        <w:rPr>
          <w:rFonts w:ascii="仿宋_GB2312" w:hAnsi="宋体" w:cs="宋体" w:hint="eastAsia"/>
          <w:color w:val="000000"/>
          <w:kern w:val="0"/>
          <w:szCs w:val="32"/>
          <w:shd w:val="clear" w:color="auto" w:fill="FFFFFF"/>
          <w:lang w:val="zh-CN"/>
        </w:rPr>
        <w:t>107</w:t>
      </w:r>
      <w:r>
        <w:rPr>
          <w:rFonts w:ascii="仿宋_GB2312" w:hAnsi="宋体" w:cs="宋体" w:hint="eastAsia"/>
          <w:color w:val="000000"/>
          <w:kern w:val="0"/>
          <w:szCs w:val="32"/>
          <w:shd w:val="clear" w:color="auto" w:fill="FFFFFF"/>
          <w:lang w:val="zh-CN"/>
        </w:rPr>
        <w:t>个，专业技术岗位</w:t>
      </w:r>
      <w:r>
        <w:rPr>
          <w:rFonts w:ascii="仿宋_GB2312" w:hAnsi="宋体" w:cs="宋体" w:hint="eastAsia"/>
          <w:color w:val="000000"/>
          <w:kern w:val="0"/>
          <w:szCs w:val="32"/>
          <w:shd w:val="clear" w:color="auto" w:fill="FFFFFF"/>
          <w:lang w:val="zh-CN"/>
        </w:rPr>
        <w:t>524</w:t>
      </w:r>
      <w:r>
        <w:rPr>
          <w:rFonts w:ascii="仿宋_GB2312" w:hAnsi="宋体" w:cs="宋体" w:hint="eastAsia"/>
          <w:color w:val="000000"/>
          <w:kern w:val="0"/>
          <w:szCs w:val="32"/>
          <w:shd w:val="clear" w:color="auto" w:fill="FFFFFF"/>
          <w:lang w:val="zh-CN"/>
        </w:rPr>
        <w:t>个。</w:t>
      </w:r>
    </w:p>
    <w:p w:rsidR="00C84943" w:rsidRDefault="00057FC4">
      <w:pPr>
        <w:numPr>
          <w:ilvl w:val="0"/>
          <w:numId w:val="2"/>
        </w:numPr>
        <w:adjustRightInd w:val="0"/>
        <w:snapToGrid w:val="0"/>
        <w:spacing w:line="600" w:lineRule="exact"/>
        <w:ind w:firstLineChars="200" w:firstLine="643"/>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机构职能和人员概况</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学院主要职能是：实施专科层次的全日制高等职业技术教育为主，同时保留一定的中等职业技术教育的功能。</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学院认真贯彻落实教育部提出的关于新时期高校“五大”基本职能（人才培养、科学研究、社会服务、文化传承创新和国际交流合作），将“立德树人”根本任务融入高校各领域、各环节、各方面，为努力培养德智体美劳全面发展的社会主义建设者和接班人。</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人才培养坚持把社会主义办学方向融入思想道德教育、文化知识教育、社会实践教育各环节，贯穿专业体系、教学体系、</w:t>
      </w:r>
      <w:r>
        <w:rPr>
          <w:rFonts w:ascii="仿宋_GB2312" w:hAnsi="宋体" w:cs="宋体" w:hint="eastAsia"/>
          <w:color w:val="000000"/>
          <w:kern w:val="0"/>
          <w:szCs w:val="32"/>
          <w:shd w:val="clear" w:color="auto" w:fill="FFFFFF"/>
        </w:rPr>
        <w:lastRenderedPageBreak/>
        <w:t>教材体系、管理体系等各方面，努力推动学院人才培养质量不断提高。</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科学研究切实发挥科研工作的育人功能，积极普及科学知识、弘扬科学精神、传播科学思想、倡导科学方法，教育引导</w:t>
      </w:r>
      <w:r>
        <w:rPr>
          <w:rFonts w:ascii="仿宋_GB2312" w:hAnsi="宋体" w:cs="宋体" w:hint="eastAsia"/>
          <w:color w:val="000000"/>
          <w:kern w:val="0"/>
          <w:szCs w:val="32"/>
          <w:shd w:val="clear" w:color="auto" w:fill="FFFFFF"/>
        </w:rPr>
        <w:t>师生树立正确的政治方向、价值取向、学术导向，培养师生开拓创新的进取意识和严谨求实的科研作风。</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社会服务立足学院自身资源与人才优势，扎实构建服务国家战略、区域经济社会发展和服务精准扶贫的实践体系。</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文化传承创新坚持以社会主义核心价值观为统领，以商道文化节为平台，传承弘扬中华优秀文化和学院办学精神文化传统，构建“学无涯商有道”为魂的商道文化体系建设，突出文化育人，实现思想政治教育与校园文化活动的有机结合。</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5.</w:t>
      </w:r>
      <w:r>
        <w:rPr>
          <w:rFonts w:ascii="仿宋_GB2312" w:hAnsi="宋体" w:cs="宋体" w:hint="eastAsia"/>
          <w:color w:val="000000"/>
          <w:kern w:val="0"/>
          <w:szCs w:val="32"/>
          <w:shd w:val="clear" w:color="auto" w:fill="FFFFFF"/>
        </w:rPr>
        <w:t>国际交流合作坚持教育对外开放，积极响应“留学四川计划”，积极与“一带一路”沿线国家院校合作，扩</w:t>
      </w:r>
      <w:r>
        <w:rPr>
          <w:rFonts w:ascii="仿宋_GB2312" w:hAnsi="宋体" w:cs="宋体" w:hint="eastAsia"/>
          <w:color w:val="000000"/>
          <w:kern w:val="0"/>
          <w:szCs w:val="32"/>
          <w:shd w:val="clear" w:color="auto" w:fill="FFFFFF"/>
        </w:rPr>
        <w:t>大合作国家范围和合作院校数量，积极探索设立中外合作办学机构的有效路径。</w:t>
      </w:r>
    </w:p>
    <w:p w:rsidR="00C84943" w:rsidRDefault="00057FC4">
      <w:pPr>
        <w:adjustRightInd w:val="0"/>
        <w:snapToGrid w:val="0"/>
        <w:spacing w:line="600" w:lineRule="exact"/>
        <w:ind w:firstLineChars="200" w:firstLine="640"/>
        <w:contextualSpacing/>
        <w:jc w:val="left"/>
      </w:pPr>
      <w:r>
        <w:rPr>
          <w:rFonts w:ascii="仿宋_GB2312" w:hAnsi="宋体" w:cs="宋体" w:hint="eastAsia"/>
          <w:color w:val="000000"/>
          <w:kern w:val="0"/>
          <w:szCs w:val="32"/>
          <w:shd w:val="clear" w:color="auto" w:fill="FFFFFF"/>
          <w:lang w:val="zh-CN"/>
        </w:rPr>
        <w:t>学院额定编制数</w:t>
      </w:r>
      <w:r>
        <w:rPr>
          <w:rFonts w:ascii="仿宋_GB2312" w:hAnsi="宋体" w:cs="宋体" w:hint="eastAsia"/>
          <w:color w:val="000000"/>
          <w:kern w:val="0"/>
          <w:szCs w:val="32"/>
          <w:shd w:val="clear" w:color="auto" w:fill="FFFFFF"/>
          <w:lang w:val="zh-CN"/>
        </w:rPr>
        <w:t>631</w:t>
      </w:r>
      <w:r>
        <w:rPr>
          <w:rFonts w:ascii="仿宋_GB2312" w:hAnsi="宋体" w:cs="宋体" w:hint="eastAsia"/>
          <w:color w:val="000000"/>
          <w:kern w:val="0"/>
          <w:szCs w:val="32"/>
          <w:shd w:val="clear" w:color="auto" w:fill="FFFFFF"/>
          <w:lang w:val="zh-CN"/>
        </w:rPr>
        <w:t>，其中编内</w:t>
      </w:r>
      <w:r>
        <w:rPr>
          <w:rFonts w:ascii="仿宋_GB2312" w:hAnsi="宋体" w:cs="宋体" w:hint="eastAsia"/>
          <w:color w:val="000000"/>
          <w:kern w:val="0"/>
          <w:szCs w:val="32"/>
          <w:shd w:val="clear" w:color="auto" w:fill="FFFFFF"/>
          <w:lang w:val="zh-CN"/>
        </w:rPr>
        <w:t>4</w:t>
      </w:r>
      <w:r>
        <w:rPr>
          <w:rFonts w:ascii="仿宋_GB2312" w:hAnsi="宋体" w:cs="宋体" w:hint="eastAsia"/>
          <w:color w:val="000000"/>
          <w:kern w:val="0"/>
          <w:szCs w:val="32"/>
          <w:shd w:val="clear" w:color="auto" w:fill="FFFFFF"/>
        </w:rPr>
        <w:t>19</w:t>
      </w:r>
      <w:r>
        <w:rPr>
          <w:rFonts w:ascii="仿宋_GB2312" w:hAnsi="宋体" w:cs="宋体" w:hint="eastAsia"/>
          <w:color w:val="000000"/>
          <w:kern w:val="0"/>
          <w:szCs w:val="32"/>
          <w:shd w:val="clear" w:color="auto" w:fill="FFFFFF"/>
          <w:lang w:val="zh-CN"/>
        </w:rPr>
        <w:t>人，编外人数</w:t>
      </w:r>
      <w:r>
        <w:rPr>
          <w:rFonts w:ascii="仿宋_GB2312" w:hAnsi="宋体" w:cs="宋体" w:hint="eastAsia"/>
          <w:color w:val="000000"/>
          <w:kern w:val="0"/>
          <w:szCs w:val="32"/>
          <w:shd w:val="clear" w:color="auto" w:fill="FFFFFF"/>
          <w:lang w:val="zh-CN"/>
        </w:rPr>
        <w:t>2</w:t>
      </w:r>
      <w:r>
        <w:rPr>
          <w:rFonts w:ascii="仿宋_GB2312" w:hAnsi="宋体" w:cs="宋体" w:hint="eastAsia"/>
          <w:color w:val="000000"/>
          <w:kern w:val="0"/>
          <w:szCs w:val="32"/>
          <w:shd w:val="clear" w:color="auto" w:fill="FFFFFF"/>
        </w:rPr>
        <w:t>17</w:t>
      </w:r>
      <w:r>
        <w:rPr>
          <w:rFonts w:ascii="仿宋_GB2312" w:hAnsi="宋体" w:cs="宋体" w:hint="eastAsia"/>
          <w:color w:val="000000"/>
          <w:kern w:val="0"/>
          <w:szCs w:val="32"/>
          <w:shd w:val="clear" w:color="auto" w:fill="FFFFFF"/>
          <w:lang w:val="zh-CN"/>
        </w:rPr>
        <w:t>人，离休人员</w:t>
      </w:r>
      <w:r>
        <w:rPr>
          <w:rFonts w:ascii="仿宋_GB2312" w:hAnsi="宋体" w:cs="宋体" w:hint="eastAsia"/>
          <w:color w:val="000000"/>
          <w:kern w:val="0"/>
          <w:szCs w:val="32"/>
          <w:shd w:val="clear" w:color="auto" w:fill="FFFFFF"/>
          <w:lang w:val="zh-CN"/>
        </w:rPr>
        <w:t>2</w:t>
      </w:r>
      <w:r>
        <w:rPr>
          <w:rFonts w:ascii="仿宋_GB2312" w:hAnsi="宋体" w:cs="宋体" w:hint="eastAsia"/>
          <w:color w:val="000000"/>
          <w:kern w:val="0"/>
          <w:szCs w:val="32"/>
          <w:shd w:val="clear" w:color="auto" w:fill="FFFFFF"/>
          <w:lang w:val="zh-CN"/>
        </w:rPr>
        <w:t>人。其</w:t>
      </w:r>
      <w:r>
        <w:rPr>
          <w:rFonts w:ascii="仿宋_GB2312" w:hAnsi="宋体" w:cs="宋体" w:hint="eastAsia"/>
          <w:color w:val="000000"/>
          <w:kern w:val="0"/>
          <w:szCs w:val="32"/>
          <w:shd w:val="clear" w:color="auto" w:fill="FFFFFF"/>
          <w:lang w:val="zh-CN"/>
        </w:rPr>
        <w:t>中校内专任教师</w:t>
      </w:r>
      <w:r>
        <w:rPr>
          <w:rFonts w:ascii="仿宋_GB2312" w:hAnsi="宋体" w:cs="宋体" w:hint="eastAsia"/>
          <w:color w:val="000000"/>
          <w:kern w:val="0"/>
          <w:szCs w:val="32"/>
          <w:shd w:val="clear" w:color="auto" w:fill="FFFFFF"/>
          <w:lang w:val="zh-CN"/>
        </w:rPr>
        <w:t>332</w:t>
      </w:r>
      <w:r>
        <w:rPr>
          <w:rFonts w:ascii="仿宋_GB2312" w:hAnsi="宋体" w:cs="宋体" w:hint="eastAsia"/>
          <w:color w:val="000000"/>
          <w:kern w:val="0"/>
          <w:szCs w:val="32"/>
          <w:shd w:val="clear" w:color="auto" w:fill="FFFFFF"/>
          <w:lang w:val="zh-CN"/>
        </w:rPr>
        <w:t>人，聘请校外教师（含行业导师）</w:t>
      </w:r>
      <w:r>
        <w:rPr>
          <w:rFonts w:ascii="仿宋_GB2312" w:hAnsi="宋体" w:cs="宋体" w:hint="eastAsia"/>
          <w:color w:val="000000"/>
          <w:kern w:val="0"/>
          <w:szCs w:val="32"/>
          <w:shd w:val="clear" w:color="auto" w:fill="FFFFFF"/>
          <w:lang w:val="zh-CN"/>
        </w:rPr>
        <w:t>100</w:t>
      </w:r>
      <w:r>
        <w:rPr>
          <w:rFonts w:ascii="仿宋_GB2312" w:hAnsi="宋体" w:cs="宋体" w:hint="eastAsia"/>
          <w:color w:val="000000"/>
          <w:kern w:val="0"/>
          <w:szCs w:val="32"/>
          <w:shd w:val="clear" w:color="auto" w:fill="FFFFFF"/>
          <w:lang w:val="zh-CN"/>
        </w:rPr>
        <w:t>人，生师比为</w:t>
      </w:r>
      <w:r>
        <w:rPr>
          <w:rFonts w:ascii="仿宋_GB2312" w:hAnsi="宋体" w:cs="宋体" w:hint="eastAsia"/>
          <w:color w:val="000000"/>
          <w:kern w:val="0"/>
          <w:szCs w:val="32"/>
          <w:shd w:val="clear" w:color="auto" w:fill="FFFFFF"/>
          <w:lang w:val="zh-CN"/>
        </w:rPr>
        <w:t>17.66:1</w:t>
      </w:r>
      <w:r>
        <w:rPr>
          <w:rFonts w:ascii="仿宋_GB2312" w:hAnsi="宋体" w:cs="宋体" w:hint="eastAsia"/>
          <w:color w:val="000000"/>
          <w:kern w:val="0"/>
          <w:szCs w:val="32"/>
          <w:shd w:val="clear" w:color="auto" w:fill="FFFFFF"/>
          <w:lang w:val="zh-CN"/>
        </w:rPr>
        <w:t>。在职称结构方面，在学院专任教师中，高级职称</w:t>
      </w:r>
      <w:r>
        <w:rPr>
          <w:rFonts w:ascii="仿宋_GB2312" w:hAnsi="宋体" w:cs="宋体" w:hint="eastAsia"/>
          <w:color w:val="000000"/>
          <w:kern w:val="0"/>
          <w:szCs w:val="32"/>
          <w:shd w:val="clear" w:color="auto" w:fill="FFFFFF"/>
          <w:lang w:val="zh-CN"/>
        </w:rPr>
        <w:t>131</w:t>
      </w:r>
      <w:r>
        <w:rPr>
          <w:rFonts w:ascii="仿宋_GB2312" w:hAnsi="宋体" w:cs="宋体" w:hint="eastAsia"/>
          <w:color w:val="000000"/>
          <w:kern w:val="0"/>
          <w:szCs w:val="32"/>
          <w:shd w:val="clear" w:color="auto" w:fill="FFFFFF"/>
          <w:lang w:val="zh-CN"/>
        </w:rPr>
        <w:t>人，占专任教师的</w:t>
      </w:r>
      <w:r>
        <w:rPr>
          <w:rFonts w:ascii="仿宋_GB2312" w:hAnsi="宋体" w:cs="宋体" w:hint="eastAsia"/>
          <w:color w:val="000000"/>
          <w:kern w:val="0"/>
          <w:szCs w:val="32"/>
          <w:shd w:val="clear" w:color="auto" w:fill="FFFFFF"/>
          <w:lang w:val="zh-CN"/>
        </w:rPr>
        <w:t>28.98%</w:t>
      </w:r>
      <w:r>
        <w:rPr>
          <w:rFonts w:ascii="仿宋_GB2312" w:hAnsi="宋体" w:cs="宋体" w:hint="eastAsia"/>
          <w:color w:val="000000"/>
          <w:kern w:val="0"/>
          <w:szCs w:val="32"/>
          <w:shd w:val="clear" w:color="auto" w:fill="FFFFFF"/>
          <w:lang w:val="zh-CN"/>
        </w:rPr>
        <w:t>；中级职称</w:t>
      </w:r>
      <w:r>
        <w:rPr>
          <w:rFonts w:ascii="仿宋_GB2312" w:hAnsi="宋体" w:cs="宋体" w:hint="eastAsia"/>
          <w:color w:val="000000"/>
          <w:kern w:val="0"/>
          <w:szCs w:val="32"/>
          <w:shd w:val="clear" w:color="auto" w:fill="FFFFFF"/>
          <w:lang w:val="zh-CN"/>
        </w:rPr>
        <w:t>198</w:t>
      </w:r>
      <w:r>
        <w:rPr>
          <w:rFonts w:ascii="仿宋_GB2312" w:hAnsi="宋体" w:cs="宋体" w:hint="eastAsia"/>
          <w:color w:val="000000"/>
          <w:kern w:val="0"/>
          <w:szCs w:val="32"/>
          <w:shd w:val="clear" w:color="auto" w:fill="FFFFFF"/>
          <w:lang w:val="zh-CN"/>
        </w:rPr>
        <w:t>人，占</w:t>
      </w:r>
      <w:r>
        <w:rPr>
          <w:rFonts w:ascii="仿宋_GB2312" w:hAnsi="宋体" w:cs="宋体" w:hint="eastAsia"/>
          <w:color w:val="000000"/>
          <w:kern w:val="0"/>
          <w:szCs w:val="32"/>
          <w:shd w:val="clear" w:color="auto" w:fill="FFFFFF"/>
          <w:lang w:val="zh-CN"/>
        </w:rPr>
        <w:t>43.81%</w:t>
      </w:r>
      <w:r>
        <w:rPr>
          <w:rFonts w:ascii="仿宋_GB2312" w:hAnsi="宋体" w:cs="宋体" w:hint="eastAsia"/>
          <w:color w:val="000000"/>
          <w:kern w:val="0"/>
          <w:szCs w:val="32"/>
          <w:shd w:val="clear" w:color="auto" w:fill="FFFFFF"/>
          <w:lang w:val="zh-CN"/>
        </w:rPr>
        <w:t>。学院现有全日制学历教育在校生数</w:t>
      </w:r>
      <w:r>
        <w:rPr>
          <w:rFonts w:ascii="仿宋_GB2312" w:hAnsi="宋体" w:cs="宋体" w:hint="eastAsia"/>
          <w:color w:val="000000"/>
          <w:kern w:val="0"/>
          <w:szCs w:val="32"/>
          <w:shd w:val="clear" w:color="auto" w:fill="FFFFFF"/>
        </w:rPr>
        <w:t>11256</w:t>
      </w:r>
      <w:r>
        <w:rPr>
          <w:rFonts w:ascii="仿宋_GB2312" w:hAnsi="宋体" w:cs="宋体" w:hint="eastAsia"/>
          <w:color w:val="000000"/>
          <w:kern w:val="0"/>
          <w:szCs w:val="32"/>
          <w:shd w:val="clear" w:color="auto" w:fill="FFFFFF"/>
          <w:lang w:val="zh-CN"/>
        </w:rPr>
        <w:lastRenderedPageBreak/>
        <w:t>人，其中全日制普通高职学历教育在校生</w:t>
      </w:r>
      <w:r>
        <w:rPr>
          <w:rFonts w:ascii="仿宋_GB2312" w:hAnsi="宋体" w:cs="宋体" w:hint="eastAsia"/>
          <w:color w:val="000000"/>
          <w:kern w:val="0"/>
          <w:szCs w:val="32"/>
          <w:shd w:val="clear" w:color="auto" w:fill="FFFFFF"/>
        </w:rPr>
        <w:t>11256</w:t>
      </w:r>
      <w:r>
        <w:rPr>
          <w:rFonts w:ascii="仿宋_GB2312" w:hAnsi="宋体" w:cs="宋体" w:hint="eastAsia"/>
          <w:color w:val="000000"/>
          <w:kern w:val="0"/>
          <w:szCs w:val="32"/>
          <w:shd w:val="clear" w:color="auto" w:fill="FFFFFF"/>
          <w:lang w:val="zh-CN"/>
        </w:rPr>
        <w:t>人。</w:t>
      </w:r>
    </w:p>
    <w:p w:rsidR="00C84943" w:rsidRDefault="00057FC4">
      <w:pPr>
        <w:numPr>
          <w:ilvl w:val="0"/>
          <w:numId w:val="2"/>
        </w:numPr>
        <w:adjustRightInd w:val="0"/>
        <w:snapToGrid w:val="0"/>
        <w:spacing w:line="600" w:lineRule="exact"/>
        <w:ind w:firstLineChars="200" w:firstLine="643"/>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年度主要工作任务</w:t>
      </w:r>
    </w:p>
    <w:p w:rsidR="00C84943" w:rsidRDefault="00057FC4">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1.</w:t>
      </w:r>
      <w:r>
        <w:rPr>
          <w:rFonts w:ascii="楷体_GB2312" w:eastAsia="楷体_GB2312" w:hAnsi="楷体_GB2312" w:cs="楷体_GB2312" w:hint="eastAsia"/>
          <w:szCs w:val="32"/>
        </w:rPr>
        <w:t>深入学习贯彻习近平新时代中国特色社会主义思想，切实加强党对教育工作的全面领导</w:t>
      </w:r>
    </w:p>
    <w:p w:rsidR="00C84943" w:rsidRDefault="00057FC4">
      <w:pPr>
        <w:spacing w:line="600" w:lineRule="exact"/>
        <w:ind w:firstLineChars="200" w:firstLine="640"/>
        <w:rPr>
          <w:rFonts w:ascii="仿宋_GB2312"/>
          <w:szCs w:val="32"/>
        </w:rPr>
      </w:pPr>
      <w:r>
        <w:rPr>
          <w:rFonts w:ascii="仿宋_GB2312" w:hint="eastAsia"/>
          <w:szCs w:val="32"/>
        </w:rPr>
        <w:t>学习宣传贯彻党的创新理论</w:t>
      </w:r>
      <w:r>
        <w:rPr>
          <w:rFonts w:ascii="仿宋_GB2312" w:hint="eastAsia"/>
          <w:szCs w:val="32"/>
        </w:rPr>
        <w:t>,</w:t>
      </w:r>
      <w:r>
        <w:rPr>
          <w:rFonts w:ascii="仿宋_GB2312"/>
          <w:szCs w:val="32"/>
        </w:rPr>
        <w:t>全面加强基层组织建设</w:t>
      </w:r>
      <w:r>
        <w:rPr>
          <w:rFonts w:ascii="仿宋_GB2312" w:hint="eastAsia"/>
          <w:szCs w:val="32"/>
        </w:rPr>
        <w:t>,</w:t>
      </w:r>
      <w:r>
        <w:rPr>
          <w:rFonts w:ascii="仿宋_GB2312"/>
          <w:szCs w:val="32"/>
        </w:rPr>
        <w:t>持续推进全面从严治党和党风廉政建设</w:t>
      </w:r>
      <w:r>
        <w:rPr>
          <w:rFonts w:ascii="仿宋_GB2312" w:hint="eastAsia"/>
          <w:szCs w:val="32"/>
        </w:rPr>
        <w:t xml:space="preserve">, </w:t>
      </w:r>
      <w:r>
        <w:rPr>
          <w:rFonts w:ascii="仿宋_GB2312" w:hint="eastAsia"/>
          <w:szCs w:val="32"/>
        </w:rPr>
        <w:t>深入实施</w:t>
      </w:r>
      <w:r>
        <w:rPr>
          <w:rFonts w:ascii="仿宋_GB2312" w:hint="eastAsia"/>
          <w:szCs w:val="32"/>
        </w:rPr>
        <w:t>我省高等教育</w:t>
      </w:r>
      <w:r>
        <w:rPr>
          <w:rFonts w:ascii="仿宋_GB2312" w:hint="eastAsia"/>
          <w:szCs w:val="32"/>
        </w:rPr>
        <w:t>“对标竞进</w:t>
      </w:r>
      <w:r>
        <w:rPr>
          <w:rFonts w:ascii="仿宋_GB2312" w:hint="eastAsia"/>
          <w:szCs w:val="32"/>
        </w:rPr>
        <w:t>、争创一流</w:t>
      </w:r>
      <w:r>
        <w:rPr>
          <w:rFonts w:ascii="仿宋_GB2312" w:hint="eastAsia"/>
          <w:szCs w:val="32"/>
        </w:rPr>
        <w:t>”</w:t>
      </w:r>
      <w:r>
        <w:rPr>
          <w:rFonts w:ascii="仿宋_GB2312" w:hint="eastAsia"/>
          <w:szCs w:val="32"/>
        </w:rPr>
        <w:t>,</w:t>
      </w:r>
      <w:r>
        <w:rPr>
          <w:rFonts w:ascii="仿宋_GB2312"/>
          <w:szCs w:val="32"/>
        </w:rPr>
        <w:t>全面提高思政工作质量</w:t>
      </w:r>
      <w:r>
        <w:rPr>
          <w:rFonts w:ascii="仿宋_GB2312" w:hint="eastAsia"/>
          <w:szCs w:val="32"/>
        </w:rPr>
        <w:t>,</w:t>
      </w:r>
      <w:r>
        <w:rPr>
          <w:rFonts w:ascii="仿宋_GB2312"/>
          <w:szCs w:val="32"/>
        </w:rPr>
        <w:t>切实维护</w:t>
      </w:r>
      <w:r>
        <w:rPr>
          <w:rFonts w:ascii="仿宋_GB2312" w:hint="eastAsia"/>
          <w:szCs w:val="32"/>
        </w:rPr>
        <w:t>校园</w:t>
      </w:r>
      <w:r>
        <w:rPr>
          <w:rFonts w:ascii="仿宋_GB2312"/>
          <w:szCs w:val="32"/>
        </w:rPr>
        <w:t>安全稳定。</w:t>
      </w:r>
    </w:p>
    <w:p w:rsidR="00C84943" w:rsidRDefault="00057FC4">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2.</w:t>
      </w:r>
      <w:r>
        <w:rPr>
          <w:rFonts w:ascii="楷体_GB2312" w:eastAsia="楷体_GB2312" w:hAnsi="楷体_GB2312" w:cs="楷体_GB2312" w:hint="eastAsia"/>
          <w:szCs w:val="32"/>
        </w:rPr>
        <w:t>深化内部管理，全面提升治理水平</w:t>
      </w:r>
    </w:p>
    <w:p w:rsidR="00C84943" w:rsidRDefault="00057FC4">
      <w:pPr>
        <w:spacing w:line="600" w:lineRule="exact"/>
        <w:ind w:firstLineChars="200" w:firstLine="643"/>
        <w:rPr>
          <w:rFonts w:ascii="仿宋_GB2312"/>
          <w:szCs w:val="32"/>
        </w:rPr>
      </w:pPr>
      <w:r>
        <w:rPr>
          <w:rFonts w:ascii="楷体_GB2312" w:eastAsia="楷体_GB2312" w:hint="eastAsia"/>
          <w:b/>
          <w:szCs w:val="32"/>
        </w:rPr>
        <w:t>(1)</w:t>
      </w:r>
      <w:r>
        <w:rPr>
          <w:rFonts w:ascii="楷体_GB2312" w:eastAsia="楷体_GB2312" w:hint="eastAsia"/>
          <w:b/>
          <w:szCs w:val="32"/>
        </w:rPr>
        <w:t>推进教学诊改工作。</w:t>
      </w:r>
      <w:r>
        <w:rPr>
          <w:rFonts w:ascii="仿宋_GB2312"/>
          <w:szCs w:val="32"/>
        </w:rPr>
        <w:t>以诊断与改进为手段，在学校、专业、课程、教师、学生全面发展五个层面，建立科学完整和自主保障的人才培养质保体系</w:t>
      </w:r>
      <w:r>
        <w:rPr>
          <w:rFonts w:ascii="仿宋_GB2312" w:hint="eastAsia"/>
          <w:szCs w:val="32"/>
        </w:rPr>
        <w:t>，接受省教育厅教学诊改复核工作</w:t>
      </w:r>
      <w:r>
        <w:rPr>
          <w:rFonts w:ascii="仿宋_GB2312"/>
          <w:szCs w:val="32"/>
        </w:rPr>
        <w:t>。</w:t>
      </w:r>
    </w:p>
    <w:p w:rsidR="00C84943" w:rsidRDefault="00057FC4">
      <w:pPr>
        <w:spacing w:line="600" w:lineRule="exact"/>
        <w:ind w:firstLineChars="200" w:firstLine="643"/>
        <w:rPr>
          <w:rFonts w:ascii="仿宋_GB2312"/>
          <w:szCs w:val="32"/>
        </w:rPr>
      </w:pPr>
      <w:r>
        <w:rPr>
          <w:rFonts w:ascii="楷体_GB2312" w:eastAsia="楷体_GB2312" w:hint="eastAsia"/>
          <w:b/>
          <w:szCs w:val="32"/>
        </w:rPr>
        <w:t>(2)</w:t>
      </w:r>
      <w:r>
        <w:rPr>
          <w:rFonts w:ascii="楷体_GB2312" w:eastAsia="楷体_GB2312" w:hint="eastAsia"/>
          <w:b/>
          <w:szCs w:val="32"/>
        </w:rPr>
        <w:t>促</w:t>
      </w:r>
      <w:r>
        <w:rPr>
          <w:rFonts w:ascii="楷体_GB2312" w:eastAsia="楷体_GB2312"/>
          <w:b/>
          <w:szCs w:val="32"/>
        </w:rPr>
        <w:t>进</w:t>
      </w:r>
      <w:r>
        <w:rPr>
          <w:rFonts w:ascii="楷体_GB2312" w:eastAsia="楷体_GB2312" w:hint="eastAsia"/>
          <w:b/>
          <w:szCs w:val="32"/>
        </w:rPr>
        <w:t>质管体系建设。</w:t>
      </w:r>
      <w:r>
        <w:rPr>
          <w:rFonts w:ascii="仿宋_GB2312" w:hint="eastAsia"/>
          <w:szCs w:val="32"/>
        </w:rPr>
        <w:t>发挥</w:t>
      </w:r>
      <w:r>
        <w:rPr>
          <w:rFonts w:ascii="仿宋_GB2312"/>
          <w:szCs w:val="32"/>
        </w:rPr>
        <w:t>人才培养工作状态数据库的基础作用，提高教育信息化水平，</w:t>
      </w:r>
      <w:r>
        <w:rPr>
          <w:rFonts w:ascii="仿宋_GB2312" w:hint="eastAsia"/>
          <w:szCs w:val="32"/>
        </w:rPr>
        <w:t>推动质量管理信息化建设，</w:t>
      </w:r>
      <w:r>
        <w:rPr>
          <w:rFonts w:ascii="仿宋_GB2312"/>
          <w:szCs w:val="32"/>
        </w:rPr>
        <w:t>为改进专业建设、课程建设、课堂教学、实践育人体系和教育教学管理等工作提供条件，不断改进质量保障体系。</w:t>
      </w:r>
    </w:p>
    <w:p w:rsidR="00C84943" w:rsidRDefault="00057FC4">
      <w:pPr>
        <w:spacing w:line="600" w:lineRule="exact"/>
        <w:ind w:firstLineChars="200" w:firstLine="643"/>
        <w:rPr>
          <w:rFonts w:ascii="仿宋_GB2312" w:hAnsi="仿宋"/>
          <w:szCs w:val="32"/>
        </w:rPr>
      </w:pPr>
      <w:r>
        <w:rPr>
          <w:rFonts w:ascii="楷体_GB2312" w:eastAsia="楷体_GB2312" w:hint="eastAsia"/>
          <w:b/>
          <w:szCs w:val="32"/>
        </w:rPr>
        <w:t>(3)</w:t>
      </w:r>
      <w:r>
        <w:rPr>
          <w:rFonts w:ascii="楷体_GB2312" w:eastAsia="楷体_GB2312" w:hint="eastAsia"/>
          <w:b/>
          <w:szCs w:val="32"/>
        </w:rPr>
        <w:t>加强内部管理。</w:t>
      </w:r>
      <w:r>
        <w:rPr>
          <w:rFonts w:ascii="仿宋_GB2312" w:hAnsi="仿宋" w:cs="仿宋_GB2312" w:hint="eastAsia"/>
          <w:szCs w:val="32"/>
        </w:rPr>
        <w:t>规范工作运行流程，</w:t>
      </w:r>
      <w:r>
        <w:rPr>
          <w:rFonts w:ascii="仿宋_GB2312" w:hAnsi="仿宋" w:hint="eastAsia"/>
          <w:szCs w:val="32"/>
        </w:rPr>
        <w:t>严格制度执行。进一步推行全面预算管理，加大预算执行绩效考核力度，改进院内预算编制和政府采购预算编制流程，实施预警制度。改革实践教学管理模式，采取统分结合方式进行管理。</w:t>
      </w:r>
    </w:p>
    <w:p w:rsidR="00C84943" w:rsidRDefault="00057FC4">
      <w:pPr>
        <w:spacing w:line="600" w:lineRule="exact"/>
        <w:ind w:firstLineChars="200" w:firstLine="643"/>
        <w:rPr>
          <w:rFonts w:ascii="楷体_GB2312" w:eastAsia="楷体_GB2312" w:hAnsi="仿宋"/>
          <w:b/>
          <w:szCs w:val="32"/>
        </w:rPr>
      </w:pPr>
      <w:r>
        <w:rPr>
          <w:rFonts w:ascii="楷体_GB2312" w:eastAsia="楷体_GB2312" w:hint="eastAsia"/>
          <w:b/>
          <w:szCs w:val="32"/>
        </w:rPr>
        <w:t>(4)</w:t>
      </w:r>
      <w:r>
        <w:rPr>
          <w:rFonts w:ascii="楷体_GB2312" w:eastAsia="楷体_GB2312" w:hint="eastAsia"/>
          <w:b/>
          <w:szCs w:val="32"/>
        </w:rPr>
        <w:t>建立健全教学组织机构。</w:t>
      </w:r>
      <w:r>
        <w:rPr>
          <w:rFonts w:ascii="仿宋_GB2312" w:hint="eastAsia"/>
          <w:szCs w:val="32"/>
        </w:rPr>
        <w:t>开展学术委员会换届工作，恢</w:t>
      </w:r>
      <w:r>
        <w:rPr>
          <w:rFonts w:ascii="仿宋_GB2312" w:hint="eastAsia"/>
          <w:szCs w:val="32"/>
        </w:rPr>
        <w:lastRenderedPageBreak/>
        <w:t>复建立教学指导委员会、产学合作指导委员会和专业建设指导委员会，充分发挥其</w:t>
      </w:r>
      <w:r>
        <w:rPr>
          <w:rFonts w:ascii="仿宋_GB2312" w:hint="eastAsia"/>
          <w:szCs w:val="32"/>
        </w:rPr>
        <w:t>在教育教学改革等工作中的作用，推进教授治学、民主管理。改选院级语言文字工作委员会，申报省级、国家级语言文字推广基地。</w:t>
      </w:r>
    </w:p>
    <w:p w:rsidR="00C84943" w:rsidRDefault="00057FC4">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3.</w:t>
      </w:r>
      <w:r>
        <w:rPr>
          <w:rFonts w:ascii="楷体_GB2312" w:eastAsia="楷体_GB2312" w:hAnsi="楷体_GB2312" w:cs="楷体_GB2312" w:hint="eastAsia"/>
          <w:szCs w:val="32"/>
        </w:rPr>
        <w:t>加强教师队伍建设，全面提升整体师资水平</w:t>
      </w:r>
    </w:p>
    <w:p w:rsidR="00C84943" w:rsidRDefault="00057FC4">
      <w:pPr>
        <w:spacing w:line="600" w:lineRule="exact"/>
        <w:ind w:firstLineChars="200" w:firstLine="643"/>
        <w:rPr>
          <w:rFonts w:ascii="仿宋_GB2312"/>
          <w:szCs w:val="32"/>
        </w:rPr>
      </w:pPr>
      <w:r>
        <w:rPr>
          <w:rFonts w:ascii="楷体_GB2312" w:eastAsia="楷体_GB2312" w:hint="eastAsia"/>
          <w:b/>
          <w:szCs w:val="32"/>
        </w:rPr>
        <w:t>(1)</w:t>
      </w:r>
      <w:r>
        <w:rPr>
          <w:rFonts w:ascii="楷体_GB2312" w:eastAsia="楷体_GB2312" w:hint="eastAsia"/>
          <w:b/>
          <w:szCs w:val="32"/>
        </w:rPr>
        <w:t>加强师资引进、培养。</w:t>
      </w:r>
      <w:r>
        <w:rPr>
          <w:rFonts w:ascii="仿宋_GB2312" w:hint="eastAsia"/>
          <w:szCs w:val="32"/>
        </w:rPr>
        <w:t>完善学院师资队伍结构，专任教师总数</w:t>
      </w:r>
      <w:r>
        <w:rPr>
          <w:rFonts w:ascii="仿宋_GB2312" w:hint="eastAsia"/>
          <w:szCs w:val="32"/>
        </w:rPr>
        <w:t>500</w:t>
      </w:r>
      <w:r>
        <w:rPr>
          <w:rFonts w:ascii="仿宋_GB2312" w:hint="eastAsia"/>
          <w:szCs w:val="32"/>
        </w:rPr>
        <w:t>人，专任教师生师比达到</w:t>
      </w:r>
      <w:r>
        <w:rPr>
          <w:rFonts w:ascii="仿宋_GB2312" w:hint="eastAsia"/>
          <w:szCs w:val="32"/>
        </w:rPr>
        <w:t>21.2:1;</w:t>
      </w:r>
      <w:r>
        <w:rPr>
          <w:rFonts w:ascii="仿宋_GB2312" w:hint="eastAsia"/>
          <w:szCs w:val="32"/>
        </w:rPr>
        <w:t>集中力量打造高水平专业领军人才，加大高层次人才引进、培养力度，专任教师中高级专业技术职务专任教师比例</w:t>
      </w:r>
      <w:r>
        <w:rPr>
          <w:rFonts w:ascii="仿宋_GB2312" w:hint="eastAsia"/>
          <w:szCs w:val="32"/>
        </w:rPr>
        <w:t>30%</w:t>
      </w:r>
      <w:r>
        <w:rPr>
          <w:rFonts w:ascii="仿宋_GB2312" w:hint="eastAsia"/>
          <w:szCs w:val="32"/>
        </w:rPr>
        <w:t>、正高级专任教师</w:t>
      </w:r>
      <w:r>
        <w:rPr>
          <w:rFonts w:ascii="仿宋_GB2312" w:hint="eastAsia"/>
          <w:szCs w:val="32"/>
        </w:rPr>
        <w:t>18</w:t>
      </w:r>
      <w:r>
        <w:rPr>
          <w:rFonts w:ascii="仿宋_GB2312" w:hint="eastAsia"/>
          <w:szCs w:val="32"/>
        </w:rPr>
        <w:t>人，硕士及以上学位专任教师比例</w:t>
      </w:r>
      <w:r>
        <w:rPr>
          <w:rFonts w:ascii="仿宋_GB2312" w:hint="eastAsia"/>
          <w:szCs w:val="32"/>
        </w:rPr>
        <w:t>45%</w:t>
      </w:r>
      <w:r>
        <w:rPr>
          <w:rFonts w:ascii="仿宋_GB2312" w:hint="eastAsia"/>
          <w:szCs w:val="32"/>
        </w:rPr>
        <w:t>。</w:t>
      </w:r>
    </w:p>
    <w:p w:rsidR="00C84943" w:rsidRDefault="00057FC4">
      <w:pPr>
        <w:spacing w:line="600" w:lineRule="exact"/>
        <w:ind w:firstLineChars="200" w:firstLine="643"/>
        <w:rPr>
          <w:rFonts w:ascii="仿宋_GB2312"/>
          <w:szCs w:val="32"/>
        </w:rPr>
      </w:pPr>
      <w:r>
        <w:rPr>
          <w:rFonts w:ascii="楷体_GB2312" w:eastAsia="楷体_GB2312" w:hint="eastAsia"/>
          <w:b/>
          <w:szCs w:val="32"/>
        </w:rPr>
        <w:t>(2)</w:t>
      </w:r>
      <w:r>
        <w:rPr>
          <w:rFonts w:ascii="楷体_GB2312" w:eastAsia="楷体_GB2312" w:hint="eastAsia"/>
          <w:b/>
          <w:szCs w:val="32"/>
        </w:rPr>
        <w:t>加快打造“双师型”教师。</w:t>
      </w:r>
      <w:r>
        <w:rPr>
          <w:rFonts w:ascii="仿宋_GB2312" w:hint="eastAsia"/>
          <w:szCs w:val="32"/>
        </w:rPr>
        <w:t>进一步完善“双师型”教学名师培养和管理办法，结合“现代学徒制”和“</w:t>
      </w:r>
      <w:r>
        <w:rPr>
          <w:rFonts w:ascii="仿宋_GB2312" w:hint="eastAsia"/>
          <w:szCs w:val="32"/>
        </w:rPr>
        <w:t>1+X</w:t>
      </w:r>
      <w:r>
        <w:rPr>
          <w:rFonts w:ascii="仿宋_GB2312" w:hint="eastAsia"/>
          <w:szCs w:val="32"/>
        </w:rPr>
        <w:t>”证书制度试点等，打造“双师型”教师，力争行业企业一线兼职教师比例达到</w:t>
      </w:r>
      <w:r>
        <w:rPr>
          <w:rFonts w:ascii="仿宋_GB2312" w:hint="eastAsia"/>
          <w:szCs w:val="32"/>
        </w:rPr>
        <w:t>20%</w:t>
      </w:r>
      <w:r>
        <w:rPr>
          <w:rFonts w:ascii="仿宋_GB2312" w:hint="eastAsia"/>
          <w:szCs w:val="32"/>
        </w:rPr>
        <w:t>，“双师型”专任教师比例达到</w:t>
      </w:r>
      <w:r>
        <w:rPr>
          <w:rFonts w:ascii="仿宋_GB2312" w:hint="eastAsia"/>
          <w:szCs w:val="32"/>
        </w:rPr>
        <w:t>40%</w:t>
      </w:r>
      <w:r>
        <w:rPr>
          <w:rFonts w:ascii="仿宋_GB2312" w:hint="eastAsia"/>
          <w:szCs w:val="32"/>
        </w:rPr>
        <w:t>。</w:t>
      </w:r>
    </w:p>
    <w:p w:rsidR="00C84943" w:rsidRDefault="00057FC4">
      <w:pPr>
        <w:spacing w:line="600" w:lineRule="exact"/>
        <w:ind w:firstLineChars="200" w:firstLine="643"/>
        <w:rPr>
          <w:rFonts w:ascii="仿宋_GB2312"/>
          <w:szCs w:val="32"/>
        </w:rPr>
      </w:pPr>
      <w:r>
        <w:rPr>
          <w:rFonts w:ascii="楷体_GB2312" w:eastAsia="楷体_GB2312" w:hint="eastAsia"/>
          <w:b/>
          <w:szCs w:val="32"/>
        </w:rPr>
        <w:t>(3)</w:t>
      </w:r>
      <w:r>
        <w:rPr>
          <w:rFonts w:ascii="楷体_GB2312" w:eastAsia="楷体_GB2312" w:hint="eastAsia"/>
          <w:b/>
          <w:szCs w:val="32"/>
        </w:rPr>
        <w:t>争创优秀教学团队。</w:t>
      </w:r>
      <w:r>
        <w:rPr>
          <w:rFonts w:ascii="仿宋_GB2312" w:hint="eastAsia"/>
          <w:szCs w:val="32"/>
        </w:rPr>
        <w:t>通过骨干示范带头、教研教改项目、校企深度合作、创新实践教学模式等方式强化教师团队建设，打造具有较高竞争力的高水平专业教学团队，建设院级教学团队</w:t>
      </w:r>
      <w:r>
        <w:rPr>
          <w:rFonts w:ascii="仿宋_GB2312" w:hint="eastAsia"/>
          <w:szCs w:val="32"/>
        </w:rPr>
        <w:t>5</w:t>
      </w:r>
      <w:r>
        <w:rPr>
          <w:rFonts w:ascii="仿宋_GB2312" w:hint="eastAsia"/>
          <w:szCs w:val="32"/>
        </w:rPr>
        <w:t>个以上，培育省级教师教学创新团队</w:t>
      </w:r>
      <w:r>
        <w:rPr>
          <w:rFonts w:ascii="仿宋_GB2312" w:hint="eastAsia"/>
          <w:szCs w:val="32"/>
        </w:rPr>
        <w:t>2</w:t>
      </w:r>
      <w:r>
        <w:rPr>
          <w:rFonts w:ascii="仿宋_GB2312" w:hint="eastAsia"/>
          <w:szCs w:val="32"/>
        </w:rPr>
        <w:t>个、名（大）师工作室</w:t>
      </w:r>
      <w:r>
        <w:rPr>
          <w:rFonts w:ascii="仿宋_GB2312"/>
          <w:szCs w:val="32"/>
        </w:rPr>
        <w:t>2</w:t>
      </w:r>
      <w:r>
        <w:rPr>
          <w:rFonts w:ascii="仿宋_GB2312"/>
          <w:szCs w:val="32"/>
        </w:rPr>
        <w:t>个</w:t>
      </w:r>
      <w:r>
        <w:rPr>
          <w:rFonts w:ascii="仿宋_GB2312" w:hint="eastAsia"/>
          <w:szCs w:val="32"/>
        </w:rPr>
        <w:t>。</w:t>
      </w:r>
    </w:p>
    <w:p w:rsidR="00C84943" w:rsidRDefault="00057FC4">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4.</w:t>
      </w:r>
      <w:r>
        <w:rPr>
          <w:rFonts w:ascii="楷体_GB2312" w:eastAsia="楷体_GB2312" w:hAnsi="楷体_GB2312" w:cs="楷体_GB2312" w:hint="eastAsia"/>
          <w:szCs w:val="32"/>
        </w:rPr>
        <w:t>依托产教融合，全面提升人才培养质量</w:t>
      </w:r>
    </w:p>
    <w:p w:rsidR="00C84943" w:rsidRDefault="00057FC4">
      <w:pPr>
        <w:spacing w:line="600" w:lineRule="exact"/>
        <w:ind w:firstLineChars="200" w:firstLine="643"/>
        <w:rPr>
          <w:rFonts w:ascii="仿宋_GB2312"/>
          <w:szCs w:val="32"/>
        </w:rPr>
      </w:pPr>
      <w:r>
        <w:rPr>
          <w:rFonts w:ascii="楷体_GB2312" w:eastAsia="楷体_GB2312" w:hint="eastAsia"/>
          <w:b/>
          <w:szCs w:val="32"/>
        </w:rPr>
        <w:t>(1)</w:t>
      </w:r>
      <w:r>
        <w:rPr>
          <w:rFonts w:ascii="楷体_GB2312" w:eastAsia="楷体_GB2312" w:hint="eastAsia"/>
          <w:b/>
          <w:szCs w:val="32"/>
        </w:rPr>
        <w:t>推进“</w:t>
      </w:r>
      <w:r>
        <w:rPr>
          <w:rFonts w:ascii="楷体_GB2312" w:eastAsia="楷体_GB2312" w:hint="eastAsia"/>
          <w:b/>
          <w:szCs w:val="32"/>
        </w:rPr>
        <w:t>1+1+1</w:t>
      </w:r>
      <w:r>
        <w:rPr>
          <w:rFonts w:ascii="楷体_GB2312" w:eastAsia="楷体_GB2312" w:hint="eastAsia"/>
          <w:b/>
          <w:szCs w:val="32"/>
        </w:rPr>
        <w:t>”模式。</w:t>
      </w:r>
      <w:r>
        <w:rPr>
          <w:rFonts w:ascii="仿宋_GB2312" w:hint="eastAsia"/>
          <w:szCs w:val="32"/>
        </w:rPr>
        <w:t>每个专业群完成与</w:t>
      </w:r>
      <w:r>
        <w:rPr>
          <w:rFonts w:ascii="仿宋_GB2312" w:hint="eastAsia"/>
          <w:szCs w:val="32"/>
        </w:rPr>
        <w:t>1</w:t>
      </w:r>
      <w:r>
        <w:rPr>
          <w:rFonts w:ascii="仿宋_GB2312" w:hint="eastAsia"/>
          <w:szCs w:val="32"/>
        </w:rPr>
        <w:t>个头部企</w:t>
      </w:r>
      <w:r>
        <w:rPr>
          <w:rFonts w:ascii="仿宋_GB2312" w:hint="eastAsia"/>
          <w:szCs w:val="32"/>
        </w:rPr>
        <w:t>业和</w:t>
      </w:r>
      <w:r>
        <w:rPr>
          <w:rFonts w:ascii="仿宋_GB2312" w:hint="eastAsia"/>
          <w:szCs w:val="32"/>
        </w:rPr>
        <w:lastRenderedPageBreak/>
        <w:t>1</w:t>
      </w:r>
      <w:r>
        <w:rPr>
          <w:rFonts w:ascii="仿宋_GB2312" w:hint="eastAsia"/>
          <w:szCs w:val="32"/>
        </w:rPr>
        <w:t>个本科院校的对接，建立良好的合作关系，以此为主线，分部分层推进产教融合“</w:t>
      </w:r>
      <w:r>
        <w:rPr>
          <w:rFonts w:ascii="仿宋_GB2312" w:hint="eastAsia"/>
          <w:szCs w:val="32"/>
        </w:rPr>
        <w:t>1+1+1</w:t>
      </w:r>
      <w:r>
        <w:rPr>
          <w:rFonts w:ascii="仿宋_GB2312" w:hint="eastAsia"/>
          <w:szCs w:val="32"/>
        </w:rPr>
        <w:t>”模式。</w:t>
      </w:r>
    </w:p>
    <w:p w:rsidR="00C84943" w:rsidRDefault="00057FC4">
      <w:pPr>
        <w:spacing w:line="600" w:lineRule="exact"/>
        <w:ind w:firstLineChars="200" w:firstLine="643"/>
        <w:rPr>
          <w:rFonts w:ascii="仿宋_GB2312"/>
          <w:szCs w:val="32"/>
        </w:rPr>
      </w:pPr>
      <w:r>
        <w:rPr>
          <w:rFonts w:ascii="楷体_GB2312" w:eastAsia="楷体_GB2312" w:hint="eastAsia"/>
          <w:b/>
          <w:szCs w:val="32"/>
        </w:rPr>
        <w:t>(2)</w:t>
      </w:r>
      <w:r>
        <w:rPr>
          <w:rFonts w:ascii="楷体_GB2312" w:eastAsia="楷体_GB2312" w:hint="eastAsia"/>
          <w:b/>
          <w:szCs w:val="32"/>
        </w:rPr>
        <w:t>推动产教融合发展。</w:t>
      </w:r>
      <w:r>
        <w:rPr>
          <w:rFonts w:ascii="仿宋_GB2312" w:hint="eastAsia"/>
          <w:szCs w:val="32"/>
        </w:rPr>
        <w:t>进一步探索产教融合新机制，在商务厅的指导下牵头成立四川外贸创新发展职教集团，与头部企业联合成立四川省跨境电商产业学院、数字商贸产业学院和乡村振兴学院。</w:t>
      </w:r>
      <w:r>
        <w:rPr>
          <w:rFonts w:ascii="仿宋_GB2312"/>
          <w:szCs w:val="32"/>
        </w:rPr>
        <w:t>各系建设</w:t>
      </w:r>
      <w:r>
        <w:rPr>
          <w:rFonts w:ascii="仿宋_GB2312"/>
          <w:szCs w:val="32"/>
        </w:rPr>
        <w:t>1</w:t>
      </w:r>
      <w:r>
        <w:rPr>
          <w:rFonts w:ascii="仿宋_GB2312"/>
          <w:szCs w:val="32"/>
        </w:rPr>
        <w:t>至</w:t>
      </w:r>
      <w:r>
        <w:rPr>
          <w:rFonts w:ascii="仿宋_GB2312"/>
          <w:szCs w:val="32"/>
        </w:rPr>
        <w:t>2</w:t>
      </w:r>
      <w:r>
        <w:rPr>
          <w:rFonts w:ascii="仿宋_GB2312"/>
          <w:szCs w:val="32"/>
        </w:rPr>
        <w:t>个高水平专业化产教融合实训基地，争创省级示范性仿真实训基地</w:t>
      </w:r>
      <w:r>
        <w:rPr>
          <w:rFonts w:ascii="仿宋_GB2312" w:hint="eastAsia"/>
          <w:szCs w:val="32"/>
        </w:rPr>
        <w:t>1</w:t>
      </w:r>
      <w:r>
        <w:rPr>
          <w:rFonts w:ascii="仿宋_GB2312"/>
          <w:szCs w:val="32"/>
        </w:rPr>
        <w:t>个、</w:t>
      </w:r>
      <w:r>
        <w:rPr>
          <w:rFonts w:ascii="仿宋_GB2312" w:hint="eastAsia"/>
          <w:szCs w:val="32"/>
        </w:rPr>
        <w:t>省级生产性实训基地</w:t>
      </w:r>
      <w:r>
        <w:rPr>
          <w:rFonts w:ascii="仿宋_GB2312" w:hint="eastAsia"/>
          <w:szCs w:val="32"/>
        </w:rPr>
        <w:t>1</w:t>
      </w:r>
      <w:r>
        <w:rPr>
          <w:rFonts w:ascii="仿宋_GB2312" w:hint="eastAsia"/>
          <w:szCs w:val="32"/>
        </w:rPr>
        <w:t>个、</w:t>
      </w:r>
      <w:r>
        <w:rPr>
          <w:rFonts w:ascii="仿宋_GB2312"/>
          <w:szCs w:val="32"/>
        </w:rPr>
        <w:t>省级高水平专业化产教融合实训基地</w:t>
      </w:r>
      <w:r>
        <w:rPr>
          <w:rFonts w:ascii="仿宋_GB2312" w:hint="eastAsia"/>
          <w:szCs w:val="32"/>
        </w:rPr>
        <w:t>1</w:t>
      </w:r>
      <w:r>
        <w:rPr>
          <w:rFonts w:ascii="仿宋_GB2312"/>
          <w:szCs w:val="32"/>
        </w:rPr>
        <w:t>个。</w:t>
      </w:r>
    </w:p>
    <w:p w:rsidR="00C84943" w:rsidRDefault="00057FC4">
      <w:pPr>
        <w:spacing w:line="600" w:lineRule="exact"/>
        <w:ind w:firstLineChars="200" w:firstLine="643"/>
        <w:rPr>
          <w:rFonts w:ascii="仿宋_GB2312"/>
          <w:szCs w:val="32"/>
        </w:rPr>
      </w:pPr>
      <w:r>
        <w:rPr>
          <w:rFonts w:ascii="楷体_GB2312" w:eastAsia="楷体_GB2312" w:hint="eastAsia"/>
          <w:b/>
          <w:szCs w:val="32"/>
        </w:rPr>
        <w:t>(3)</w:t>
      </w:r>
      <w:r>
        <w:rPr>
          <w:rFonts w:ascii="楷体_GB2312" w:eastAsia="楷体_GB2312" w:hint="eastAsia"/>
          <w:b/>
          <w:szCs w:val="32"/>
        </w:rPr>
        <w:t>促进校企“双元”育人。</w:t>
      </w:r>
      <w:r>
        <w:rPr>
          <w:rFonts w:ascii="仿宋_GB2312" w:hint="eastAsia"/>
          <w:szCs w:val="32"/>
        </w:rPr>
        <w:t>继续加强与行业企业的合作，建立健全校企合作“双元育人”机制体制，制定校</w:t>
      </w:r>
      <w:r>
        <w:rPr>
          <w:rFonts w:ascii="仿宋_GB2312" w:hint="eastAsia"/>
          <w:szCs w:val="32"/>
        </w:rPr>
        <w:t>企合作人才培养方案，校企双元合作开发职业教育规划教材</w:t>
      </w:r>
      <w:r>
        <w:rPr>
          <w:rFonts w:ascii="仿宋_GB2312" w:hint="eastAsia"/>
          <w:szCs w:val="32"/>
        </w:rPr>
        <w:t>1</w:t>
      </w:r>
      <w:r>
        <w:rPr>
          <w:rFonts w:ascii="仿宋_GB2312" w:hint="eastAsia"/>
          <w:szCs w:val="32"/>
        </w:rPr>
        <w:t>本，推进</w:t>
      </w:r>
      <w:r>
        <w:rPr>
          <w:rFonts w:ascii="仿宋_GB2312"/>
          <w:szCs w:val="32"/>
        </w:rPr>
        <w:t>各系与校企合作企业建立建</w:t>
      </w:r>
      <w:r>
        <w:rPr>
          <w:rFonts w:ascii="仿宋_GB2312" w:hint="eastAsia"/>
          <w:szCs w:val="32"/>
        </w:rPr>
        <w:t>设示范性职工培训基地或教师企业实践流动站</w:t>
      </w:r>
      <w:r>
        <w:rPr>
          <w:rFonts w:ascii="仿宋_GB2312" w:hint="eastAsia"/>
          <w:szCs w:val="32"/>
        </w:rPr>
        <w:t>1</w:t>
      </w:r>
      <w:r>
        <w:rPr>
          <w:rFonts w:ascii="仿宋_GB2312" w:hint="eastAsia"/>
          <w:szCs w:val="32"/>
        </w:rPr>
        <w:t>个。</w:t>
      </w:r>
    </w:p>
    <w:p w:rsidR="00C84943" w:rsidRDefault="00057FC4">
      <w:pPr>
        <w:spacing w:line="600" w:lineRule="exact"/>
        <w:ind w:firstLineChars="200" w:firstLine="643"/>
        <w:rPr>
          <w:rFonts w:ascii="仿宋_GB2312"/>
          <w:szCs w:val="32"/>
        </w:rPr>
      </w:pPr>
      <w:r>
        <w:rPr>
          <w:rFonts w:ascii="楷体_GB2312" w:eastAsia="楷体_GB2312" w:hint="eastAsia"/>
          <w:b/>
          <w:szCs w:val="32"/>
        </w:rPr>
        <w:t>(4)</w:t>
      </w:r>
      <w:r>
        <w:rPr>
          <w:rFonts w:ascii="楷体_GB2312" w:eastAsia="楷体_GB2312" w:hint="eastAsia"/>
          <w:b/>
          <w:szCs w:val="32"/>
        </w:rPr>
        <w:t>加强专业群建设。</w:t>
      </w:r>
      <w:r>
        <w:rPr>
          <w:rFonts w:ascii="仿宋_GB2312" w:hint="eastAsia"/>
          <w:szCs w:val="32"/>
        </w:rPr>
        <w:t>按照省级高水平专业群建设标准建设市场营销专业群，推进数字商贸、大数据分析、智慧财经、数字艺术、文体旅游等专业群和烹饪营养与工艺特色专业建设。</w:t>
      </w:r>
    </w:p>
    <w:p w:rsidR="00C84943" w:rsidRDefault="00057FC4">
      <w:pPr>
        <w:spacing w:line="600" w:lineRule="exact"/>
        <w:ind w:firstLineChars="200" w:firstLine="643"/>
        <w:rPr>
          <w:rFonts w:ascii="仿宋_GB2312"/>
          <w:szCs w:val="32"/>
        </w:rPr>
      </w:pPr>
      <w:r>
        <w:rPr>
          <w:rFonts w:ascii="楷体_GB2312" w:eastAsia="楷体_GB2312" w:hint="eastAsia"/>
          <w:b/>
          <w:szCs w:val="32"/>
        </w:rPr>
        <w:t>(5)</w:t>
      </w:r>
      <w:r>
        <w:rPr>
          <w:rFonts w:ascii="楷体_GB2312" w:eastAsia="楷体_GB2312" w:hint="eastAsia"/>
          <w:b/>
          <w:szCs w:val="32"/>
        </w:rPr>
        <w:t>强化课程建设。</w:t>
      </w:r>
      <w:r>
        <w:rPr>
          <w:rFonts w:ascii="仿宋_GB2312" w:hint="eastAsia"/>
          <w:szCs w:val="32"/>
        </w:rPr>
        <w:t>以“提质培优”为驱动，以课堂革命为抓手，推动“三教”改革，完成课程改革</w:t>
      </w:r>
      <w:r>
        <w:rPr>
          <w:rFonts w:ascii="仿宋_GB2312"/>
          <w:szCs w:val="32"/>
        </w:rPr>
        <w:t>20</w:t>
      </w:r>
      <w:r>
        <w:rPr>
          <w:rFonts w:ascii="仿宋_GB2312"/>
          <w:szCs w:val="32"/>
        </w:rPr>
        <w:t>门以上，力争建设省级以上网络资源优质课程</w:t>
      </w:r>
      <w:r>
        <w:rPr>
          <w:rFonts w:ascii="仿宋_GB2312" w:hint="eastAsia"/>
          <w:szCs w:val="32"/>
        </w:rPr>
        <w:t>2</w:t>
      </w:r>
      <w:r>
        <w:rPr>
          <w:rFonts w:ascii="仿宋_GB2312"/>
          <w:szCs w:val="32"/>
        </w:rPr>
        <w:t>门、省级以上重点教材</w:t>
      </w:r>
      <w:r>
        <w:rPr>
          <w:rFonts w:ascii="仿宋_GB2312" w:hint="eastAsia"/>
          <w:szCs w:val="32"/>
        </w:rPr>
        <w:t>2</w:t>
      </w:r>
      <w:r>
        <w:rPr>
          <w:rFonts w:ascii="仿宋_GB2312"/>
          <w:szCs w:val="32"/>
        </w:rPr>
        <w:t>本，省级高等学校大学生创新创业训练计划</w:t>
      </w:r>
      <w:r>
        <w:rPr>
          <w:rFonts w:ascii="仿宋_GB2312"/>
          <w:szCs w:val="32"/>
        </w:rPr>
        <w:t>5</w:t>
      </w:r>
      <w:r>
        <w:rPr>
          <w:rFonts w:ascii="仿宋_GB2312"/>
          <w:szCs w:val="32"/>
        </w:rPr>
        <w:t>个，省级以上高等</w:t>
      </w:r>
      <w:r>
        <w:rPr>
          <w:rFonts w:ascii="仿宋_GB2312"/>
          <w:szCs w:val="32"/>
        </w:rPr>
        <w:t>教育教改研究立项课题</w:t>
      </w:r>
      <w:r>
        <w:rPr>
          <w:rFonts w:ascii="仿宋_GB2312"/>
          <w:szCs w:val="32"/>
        </w:rPr>
        <w:t>2</w:t>
      </w:r>
      <w:r>
        <w:rPr>
          <w:rFonts w:ascii="仿宋_GB2312"/>
          <w:szCs w:val="32"/>
        </w:rPr>
        <w:t>个，教师教学能力大赛省级以上奖项</w:t>
      </w:r>
      <w:r>
        <w:rPr>
          <w:rFonts w:ascii="仿宋_GB2312" w:hint="eastAsia"/>
          <w:szCs w:val="32"/>
        </w:rPr>
        <w:t>2</w:t>
      </w:r>
      <w:r>
        <w:rPr>
          <w:rFonts w:ascii="仿宋_GB2312"/>
          <w:szCs w:val="32"/>
        </w:rPr>
        <w:t>个以上。</w:t>
      </w:r>
      <w:r>
        <w:rPr>
          <w:rFonts w:ascii="仿宋_GB2312"/>
          <w:szCs w:val="32"/>
        </w:rPr>
        <w:lastRenderedPageBreak/>
        <w:t>开展资源库建设，建成专业（群）教学资源库</w:t>
      </w:r>
      <w:r>
        <w:rPr>
          <w:rFonts w:ascii="仿宋_GB2312"/>
          <w:szCs w:val="32"/>
        </w:rPr>
        <w:t>2</w:t>
      </w:r>
      <w:r>
        <w:rPr>
          <w:rFonts w:ascii="仿宋_GB2312"/>
          <w:szCs w:val="32"/>
        </w:rPr>
        <w:t>个</w:t>
      </w:r>
      <w:r>
        <w:rPr>
          <w:rFonts w:ascii="仿宋_GB2312" w:hint="eastAsia"/>
          <w:szCs w:val="32"/>
        </w:rPr>
        <w:t>，力争建设</w:t>
      </w:r>
      <w:r>
        <w:rPr>
          <w:rFonts w:ascii="仿宋_GB2312"/>
          <w:szCs w:val="32"/>
        </w:rPr>
        <w:t>省级</w:t>
      </w:r>
      <w:r>
        <w:rPr>
          <w:rFonts w:ascii="仿宋_GB2312" w:hint="eastAsia"/>
          <w:szCs w:val="32"/>
        </w:rPr>
        <w:t>教学</w:t>
      </w:r>
      <w:r>
        <w:rPr>
          <w:rFonts w:ascii="仿宋_GB2312"/>
          <w:szCs w:val="32"/>
        </w:rPr>
        <w:t>资源库</w:t>
      </w:r>
      <w:r>
        <w:rPr>
          <w:rFonts w:ascii="仿宋_GB2312"/>
          <w:szCs w:val="32"/>
        </w:rPr>
        <w:t>1</w:t>
      </w:r>
      <w:r>
        <w:rPr>
          <w:rFonts w:ascii="仿宋_GB2312" w:hint="eastAsia"/>
          <w:szCs w:val="32"/>
        </w:rPr>
        <w:t>个</w:t>
      </w:r>
      <w:r>
        <w:rPr>
          <w:rFonts w:ascii="仿宋_GB2312"/>
          <w:szCs w:val="32"/>
        </w:rPr>
        <w:t>。积极探索和建设教育精品在线开放课程，每个专业推出院级</w:t>
      </w:r>
      <w:r>
        <w:rPr>
          <w:rFonts w:ascii="仿宋_GB2312"/>
          <w:szCs w:val="32"/>
        </w:rPr>
        <w:t>2</w:t>
      </w:r>
      <w:r>
        <w:rPr>
          <w:rFonts w:ascii="仿宋_GB2312"/>
          <w:szCs w:val="32"/>
        </w:rPr>
        <w:t>门在线精品课程进行建设，力争申报成功</w:t>
      </w:r>
      <w:r>
        <w:rPr>
          <w:rFonts w:ascii="仿宋_GB2312"/>
          <w:szCs w:val="32"/>
        </w:rPr>
        <w:t>2</w:t>
      </w:r>
      <w:r>
        <w:rPr>
          <w:rFonts w:ascii="仿宋_GB2312"/>
          <w:szCs w:val="32"/>
        </w:rPr>
        <w:t>门省级在线精品课程。组织学生积极参与省级、国家级技能比赛，学生获得省级以上竞赛一等奖</w:t>
      </w:r>
      <w:r>
        <w:rPr>
          <w:rFonts w:ascii="仿宋_GB2312"/>
          <w:szCs w:val="32"/>
        </w:rPr>
        <w:t>7</w:t>
      </w:r>
      <w:r>
        <w:rPr>
          <w:rFonts w:ascii="仿宋_GB2312"/>
          <w:szCs w:val="32"/>
        </w:rPr>
        <w:t>个，力争在国家级</w:t>
      </w:r>
      <w:r>
        <w:rPr>
          <w:rFonts w:ascii="仿宋_GB2312" w:hint="eastAsia"/>
          <w:szCs w:val="32"/>
        </w:rPr>
        <w:t>大赛中有重大突破。</w:t>
      </w:r>
    </w:p>
    <w:p w:rsidR="00C84943" w:rsidRDefault="00057FC4">
      <w:pPr>
        <w:spacing w:line="600" w:lineRule="exact"/>
        <w:ind w:firstLineChars="200" w:firstLine="643"/>
        <w:rPr>
          <w:rFonts w:ascii="仿宋_GB2312"/>
          <w:szCs w:val="32"/>
        </w:rPr>
      </w:pPr>
      <w:r>
        <w:rPr>
          <w:rFonts w:ascii="楷体_GB2312" w:eastAsia="楷体_GB2312" w:hint="eastAsia"/>
          <w:b/>
          <w:szCs w:val="32"/>
        </w:rPr>
        <w:t>(6)</w:t>
      </w:r>
      <w:r>
        <w:rPr>
          <w:rFonts w:ascii="楷体_GB2312" w:eastAsia="楷体_GB2312" w:hint="eastAsia"/>
          <w:b/>
          <w:szCs w:val="32"/>
        </w:rPr>
        <w:t>推进“</w:t>
      </w:r>
      <w:r>
        <w:rPr>
          <w:rFonts w:ascii="楷体_GB2312" w:eastAsia="楷体_GB2312"/>
          <w:b/>
          <w:szCs w:val="32"/>
        </w:rPr>
        <w:t>1+X</w:t>
      </w:r>
      <w:r>
        <w:rPr>
          <w:rFonts w:ascii="楷体_GB2312" w:eastAsia="楷体_GB2312" w:hint="eastAsia"/>
          <w:b/>
          <w:szCs w:val="32"/>
        </w:rPr>
        <w:t>”</w:t>
      </w:r>
      <w:r>
        <w:rPr>
          <w:rFonts w:ascii="楷体_GB2312" w:eastAsia="楷体_GB2312"/>
          <w:b/>
          <w:szCs w:val="32"/>
        </w:rPr>
        <w:t>证书制度</w:t>
      </w:r>
      <w:r>
        <w:rPr>
          <w:rFonts w:ascii="楷体_GB2312" w:eastAsia="楷体_GB2312" w:hint="eastAsia"/>
          <w:b/>
          <w:szCs w:val="32"/>
        </w:rPr>
        <w:t>。</w:t>
      </w:r>
      <w:r>
        <w:rPr>
          <w:rFonts w:ascii="仿宋_GB2312" w:hint="eastAsia"/>
          <w:szCs w:val="32"/>
        </w:rPr>
        <w:t>“</w:t>
      </w:r>
      <w:r>
        <w:rPr>
          <w:rFonts w:ascii="仿宋_GB2312" w:hint="eastAsia"/>
          <w:szCs w:val="32"/>
        </w:rPr>
        <w:t>1+</w:t>
      </w:r>
      <w:r>
        <w:rPr>
          <w:rFonts w:ascii="仿宋_GB2312"/>
          <w:szCs w:val="32"/>
        </w:rPr>
        <w:t>X</w:t>
      </w:r>
      <w:r>
        <w:rPr>
          <w:rFonts w:ascii="仿宋_GB2312" w:hint="eastAsia"/>
          <w:szCs w:val="32"/>
        </w:rPr>
        <w:t>”试点证书达到</w:t>
      </w:r>
      <w:r>
        <w:rPr>
          <w:rFonts w:ascii="仿宋_GB2312" w:hint="eastAsia"/>
          <w:szCs w:val="32"/>
        </w:rPr>
        <w:t>2</w:t>
      </w:r>
      <w:r>
        <w:rPr>
          <w:rFonts w:ascii="仿宋_GB2312"/>
          <w:szCs w:val="32"/>
        </w:rPr>
        <w:t>7</w:t>
      </w:r>
      <w:r>
        <w:rPr>
          <w:rFonts w:ascii="仿宋_GB2312"/>
          <w:szCs w:val="32"/>
        </w:rPr>
        <w:t>个</w:t>
      </w:r>
      <w:r>
        <w:rPr>
          <w:rFonts w:ascii="仿宋_GB2312" w:hint="eastAsia"/>
          <w:szCs w:val="32"/>
        </w:rPr>
        <w:t>，</w:t>
      </w:r>
      <w:r>
        <w:rPr>
          <w:rFonts w:ascii="仿宋_GB2312"/>
          <w:szCs w:val="32"/>
        </w:rPr>
        <w:t>试点专业数达到</w:t>
      </w:r>
      <w:r>
        <w:rPr>
          <w:rFonts w:ascii="仿宋_GB2312" w:hint="eastAsia"/>
          <w:szCs w:val="32"/>
        </w:rPr>
        <w:t>2</w:t>
      </w:r>
      <w:r>
        <w:rPr>
          <w:rFonts w:ascii="仿宋_GB2312"/>
          <w:szCs w:val="32"/>
        </w:rPr>
        <w:t>5</w:t>
      </w:r>
      <w:r>
        <w:rPr>
          <w:rFonts w:ascii="仿宋_GB2312"/>
          <w:szCs w:val="32"/>
        </w:rPr>
        <w:t>个</w:t>
      </w:r>
      <w:r>
        <w:rPr>
          <w:rFonts w:ascii="仿宋_GB2312" w:hint="eastAsia"/>
          <w:szCs w:val="32"/>
        </w:rPr>
        <w:t>，</w:t>
      </w:r>
      <w:r>
        <w:rPr>
          <w:rFonts w:ascii="仿宋_GB2312"/>
          <w:szCs w:val="32"/>
        </w:rPr>
        <w:t>参与学生数达到</w:t>
      </w:r>
      <w:r>
        <w:rPr>
          <w:rFonts w:ascii="仿宋_GB2312" w:hint="eastAsia"/>
          <w:szCs w:val="32"/>
        </w:rPr>
        <w:t>1</w:t>
      </w:r>
      <w:r>
        <w:rPr>
          <w:rFonts w:ascii="仿宋_GB2312"/>
          <w:szCs w:val="32"/>
        </w:rPr>
        <w:t>600</w:t>
      </w:r>
      <w:r>
        <w:rPr>
          <w:rFonts w:ascii="仿宋_GB2312"/>
          <w:szCs w:val="32"/>
        </w:rPr>
        <w:t>人左右</w:t>
      </w:r>
      <w:r>
        <w:rPr>
          <w:rFonts w:ascii="仿宋_GB2312" w:hint="eastAsia"/>
          <w:szCs w:val="32"/>
        </w:rPr>
        <w:t>，</w:t>
      </w:r>
      <w:r>
        <w:rPr>
          <w:rFonts w:ascii="仿宋_GB2312"/>
          <w:szCs w:val="32"/>
        </w:rPr>
        <w:t>合格率达到</w:t>
      </w:r>
      <w:r>
        <w:rPr>
          <w:rFonts w:ascii="仿宋_GB2312" w:hint="eastAsia"/>
          <w:szCs w:val="32"/>
        </w:rPr>
        <w:t>8</w:t>
      </w:r>
      <w:r>
        <w:rPr>
          <w:rFonts w:ascii="仿宋_GB2312"/>
          <w:szCs w:val="32"/>
        </w:rPr>
        <w:t>0</w:t>
      </w:r>
      <w:r>
        <w:rPr>
          <w:rFonts w:ascii="仿宋_GB2312" w:hint="eastAsia"/>
          <w:szCs w:val="32"/>
        </w:rPr>
        <w:t>%</w:t>
      </w:r>
      <w:r>
        <w:rPr>
          <w:rFonts w:ascii="仿宋_GB2312"/>
          <w:szCs w:val="32"/>
        </w:rPr>
        <w:t>以上</w:t>
      </w:r>
      <w:r>
        <w:rPr>
          <w:rFonts w:ascii="仿宋_GB2312" w:hint="eastAsia"/>
          <w:szCs w:val="32"/>
        </w:rPr>
        <w:t>。</w:t>
      </w:r>
    </w:p>
    <w:p w:rsidR="00C84943" w:rsidRDefault="00057FC4">
      <w:pPr>
        <w:spacing w:line="600" w:lineRule="exact"/>
        <w:ind w:firstLineChars="200" w:firstLine="643"/>
        <w:rPr>
          <w:rFonts w:ascii="仿宋_GB2312"/>
          <w:szCs w:val="32"/>
        </w:rPr>
      </w:pPr>
      <w:r>
        <w:rPr>
          <w:rFonts w:ascii="楷体_GB2312" w:eastAsia="楷体_GB2312" w:hint="eastAsia"/>
          <w:b/>
          <w:szCs w:val="32"/>
        </w:rPr>
        <w:t>(7)</w:t>
      </w:r>
      <w:r>
        <w:rPr>
          <w:rFonts w:ascii="楷体_GB2312" w:eastAsia="楷体_GB2312" w:hint="eastAsia"/>
          <w:b/>
          <w:szCs w:val="32"/>
        </w:rPr>
        <w:t>提升招生就业工作质量。</w:t>
      </w:r>
      <w:r>
        <w:rPr>
          <w:rFonts w:ascii="仿宋_GB2312" w:hAnsi="仿宋" w:hint="eastAsia"/>
          <w:szCs w:val="32"/>
        </w:rPr>
        <w:t>按照“稳数量，提质量”工作目标做好年度招生工作，全年完成单招、统招</w:t>
      </w:r>
      <w:r>
        <w:rPr>
          <w:rFonts w:ascii="仿宋_GB2312" w:hAnsi="仿宋" w:hint="eastAsia"/>
          <w:szCs w:val="32"/>
        </w:rPr>
        <w:t>3600</w:t>
      </w:r>
      <w:r>
        <w:rPr>
          <w:rFonts w:ascii="仿宋_GB2312" w:hAnsi="仿宋" w:hint="eastAsia"/>
          <w:szCs w:val="32"/>
        </w:rPr>
        <w:t>名计划，争取到校</w:t>
      </w:r>
      <w:r>
        <w:rPr>
          <w:rFonts w:ascii="仿宋_GB2312" w:hAnsi="仿宋" w:hint="eastAsia"/>
          <w:szCs w:val="32"/>
        </w:rPr>
        <w:t>3300</w:t>
      </w:r>
      <w:r>
        <w:rPr>
          <w:rFonts w:ascii="仿宋_GB2312" w:hAnsi="仿宋" w:hint="eastAsia"/>
          <w:szCs w:val="32"/>
        </w:rPr>
        <w:t>人，报到率</w:t>
      </w:r>
      <w:r>
        <w:rPr>
          <w:rFonts w:ascii="仿宋_GB2312" w:hAnsi="仿宋" w:hint="eastAsia"/>
          <w:szCs w:val="32"/>
        </w:rPr>
        <w:t>90%</w:t>
      </w:r>
      <w:r>
        <w:rPr>
          <w:rFonts w:ascii="仿宋_GB2312" w:hAnsi="仿宋" w:hint="eastAsia"/>
          <w:szCs w:val="32"/>
        </w:rPr>
        <w:t>以上。拓展就业渠道，提升就业质量，毕业生初次就业率达到</w:t>
      </w:r>
      <w:r>
        <w:rPr>
          <w:rFonts w:ascii="仿宋_GB2312" w:hAnsi="仿宋" w:hint="eastAsia"/>
          <w:szCs w:val="32"/>
        </w:rPr>
        <w:t>95%</w:t>
      </w:r>
      <w:r>
        <w:rPr>
          <w:rFonts w:ascii="仿宋_GB2312" w:hAnsi="仿宋" w:hint="eastAsia"/>
          <w:szCs w:val="32"/>
        </w:rPr>
        <w:t>以上。</w:t>
      </w:r>
    </w:p>
    <w:p w:rsidR="00C84943" w:rsidRDefault="00057FC4">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5.</w:t>
      </w:r>
      <w:r>
        <w:rPr>
          <w:rFonts w:ascii="楷体_GB2312" w:eastAsia="楷体_GB2312" w:hAnsi="楷体_GB2312" w:cs="楷体_GB2312" w:hint="eastAsia"/>
          <w:szCs w:val="32"/>
        </w:rPr>
        <w:t>加强创新合作，全面提高科研与社会服务水平</w:t>
      </w:r>
    </w:p>
    <w:p w:rsidR="00C84943" w:rsidRDefault="00057FC4">
      <w:pPr>
        <w:spacing w:line="600" w:lineRule="exact"/>
        <w:ind w:firstLineChars="200" w:firstLine="643"/>
        <w:rPr>
          <w:rFonts w:ascii="仿宋_GB2312"/>
          <w:szCs w:val="32"/>
        </w:rPr>
      </w:pPr>
      <w:r>
        <w:rPr>
          <w:rFonts w:ascii="楷体_GB2312" w:eastAsia="楷体_GB2312" w:hint="eastAsia"/>
          <w:b/>
          <w:szCs w:val="32"/>
        </w:rPr>
        <w:t>(1)</w:t>
      </w:r>
      <w:r>
        <w:rPr>
          <w:rFonts w:ascii="楷体_GB2312" w:eastAsia="楷体_GB2312" w:hint="eastAsia"/>
          <w:b/>
          <w:szCs w:val="32"/>
        </w:rPr>
        <w:t>提高科研服务水平。</w:t>
      </w:r>
      <w:r>
        <w:rPr>
          <w:rFonts w:ascii="仿宋_GB2312" w:hint="eastAsia"/>
          <w:szCs w:val="32"/>
        </w:rPr>
        <w:t>建立健全科研工作与成果转化的有效激励机制，加强职业教育教学研究和乡村振兴战略研究，重点围绕现代商贸产业、现代物流产业、文旅运动产业、会展经济产业、电子信息产业等五大方向开展研究和攻关；建成</w:t>
      </w:r>
      <w:r>
        <w:rPr>
          <w:rFonts w:ascii="仿宋_GB2312"/>
          <w:szCs w:val="32"/>
        </w:rPr>
        <w:t>1</w:t>
      </w:r>
      <w:r>
        <w:rPr>
          <w:rFonts w:ascii="仿宋_GB2312"/>
          <w:szCs w:val="32"/>
        </w:rPr>
        <w:t>个主攻方向明确、研究开展持续、成果转化效益明显的</w:t>
      </w:r>
      <w:r>
        <w:rPr>
          <w:rFonts w:ascii="仿宋_GB2312"/>
          <w:szCs w:val="32"/>
        </w:rPr>
        <w:t>科</w:t>
      </w:r>
      <w:r>
        <w:rPr>
          <w:rFonts w:ascii="仿宋_GB2312" w:hint="eastAsia"/>
          <w:szCs w:val="32"/>
        </w:rPr>
        <w:t>研</w:t>
      </w:r>
      <w:r>
        <w:rPr>
          <w:rFonts w:ascii="仿宋_GB2312"/>
          <w:szCs w:val="32"/>
        </w:rPr>
        <w:t>创新团队</w:t>
      </w:r>
      <w:r>
        <w:rPr>
          <w:rFonts w:ascii="仿宋_GB2312" w:hint="eastAsia"/>
          <w:szCs w:val="32"/>
        </w:rPr>
        <w:t>，</w:t>
      </w:r>
      <w:r>
        <w:rPr>
          <w:rFonts w:ascii="仿宋_GB2312"/>
          <w:szCs w:val="32"/>
        </w:rPr>
        <w:t>完成</w:t>
      </w:r>
      <w:r>
        <w:rPr>
          <w:rFonts w:ascii="仿宋_GB2312" w:hint="eastAsia"/>
          <w:szCs w:val="32"/>
        </w:rPr>
        <w:t>厅级及以上科研项目</w:t>
      </w:r>
      <w:r>
        <w:rPr>
          <w:rFonts w:ascii="仿宋_GB2312" w:hint="eastAsia"/>
          <w:szCs w:val="32"/>
        </w:rPr>
        <w:t>30</w:t>
      </w:r>
      <w:r>
        <w:rPr>
          <w:rFonts w:ascii="仿宋_GB2312" w:hint="eastAsia"/>
          <w:szCs w:val="32"/>
        </w:rPr>
        <w:t>个、</w:t>
      </w:r>
      <w:r>
        <w:rPr>
          <w:rFonts w:ascii="仿宋_GB2312"/>
          <w:szCs w:val="32"/>
        </w:rPr>
        <w:t>省级以上科研立项</w:t>
      </w:r>
      <w:r>
        <w:rPr>
          <w:rFonts w:ascii="仿宋_GB2312" w:hint="eastAsia"/>
          <w:szCs w:val="32"/>
        </w:rPr>
        <w:t>1</w:t>
      </w:r>
      <w:r>
        <w:rPr>
          <w:rFonts w:ascii="仿宋_GB2312"/>
          <w:szCs w:val="32"/>
        </w:rPr>
        <w:t>0</w:t>
      </w:r>
      <w:r>
        <w:rPr>
          <w:rFonts w:ascii="仿宋_GB2312"/>
          <w:szCs w:val="32"/>
        </w:rPr>
        <w:t>项</w:t>
      </w:r>
      <w:r>
        <w:rPr>
          <w:rFonts w:ascii="仿宋_GB2312" w:hint="eastAsia"/>
          <w:szCs w:val="32"/>
        </w:rPr>
        <w:t>，</w:t>
      </w:r>
      <w:r>
        <w:rPr>
          <w:rFonts w:ascii="仿宋_GB2312"/>
          <w:szCs w:val="32"/>
        </w:rPr>
        <w:t>横向科研到账</w:t>
      </w:r>
      <w:r>
        <w:rPr>
          <w:rFonts w:ascii="仿宋_GB2312" w:hint="eastAsia"/>
          <w:szCs w:val="32"/>
        </w:rPr>
        <w:t>经费</w:t>
      </w:r>
      <w:r>
        <w:rPr>
          <w:rFonts w:ascii="仿宋_GB2312" w:hint="eastAsia"/>
          <w:szCs w:val="32"/>
        </w:rPr>
        <w:t>1</w:t>
      </w:r>
      <w:r>
        <w:rPr>
          <w:rFonts w:ascii="仿宋_GB2312"/>
          <w:szCs w:val="32"/>
        </w:rPr>
        <w:t>0</w:t>
      </w:r>
      <w:r>
        <w:rPr>
          <w:rFonts w:ascii="仿宋_GB2312"/>
          <w:szCs w:val="32"/>
        </w:rPr>
        <w:t>万</w:t>
      </w:r>
      <w:r>
        <w:rPr>
          <w:rFonts w:ascii="仿宋_GB2312" w:hint="eastAsia"/>
          <w:szCs w:val="32"/>
        </w:rPr>
        <w:t>。</w:t>
      </w:r>
    </w:p>
    <w:p w:rsidR="00C84943" w:rsidRDefault="00057FC4">
      <w:pPr>
        <w:spacing w:line="600" w:lineRule="exact"/>
        <w:ind w:firstLineChars="200" w:firstLine="643"/>
        <w:rPr>
          <w:rFonts w:ascii="仿宋_GB2312"/>
          <w:szCs w:val="32"/>
        </w:rPr>
      </w:pPr>
      <w:r>
        <w:rPr>
          <w:rFonts w:ascii="楷体_GB2312" w:eastAsia="楷体_GB2312" w:hint="eastAsia"/>
          <w:b/>
          <w:szCs w:val="32"/>
        </w:rPr>
        <w:lastRenderedPageBreak/>
        <w:t>(2)</w:t>
      </w:r>
      <w:r>
        <w:rPr>
          <w:rFonts w:ascii="楷体_GB2312" w:eastAsia="楷体_GB2312" w:hint="eastAsia"/>
          <w:b/>
          <w:szCs w:val="32"/>
        </w:rPr>
        <w:t>提升社会服务能力。</w:t>
      </w:r>
      <w:r>
        <w:rPr>
          <w:rFonts w:ascii="仿宋_GB2312" w:hint="eastAsia"/>
          <w:szCs w:val="32"/>
        </w:rPr>
        <w:t>与商贸龙头企业联合建设示范性职工培训基地</w:t>
      </w:r>
      <w:r>
        <w:rPr>
          <w:rFonts w:ascii="仿宋_GB2312" w:hint="eastAsia"/>
          <w:szCs w:val="32"/>
        </w:rPr>
        <w:t>1</w:t>
      </w:r>
      <w:r>
        <w:rPr>
          <w:rFonts w:ascii="仿宋_GB2312" w:hint="eastAsia"/>
          <w:szCs w:val="32"/>
        </w:rPr>
        <w:t>个，建立社区教育示范基地</w:t>
      </w:r>
      <w:r>
        <w:rPr>
          <w:rFonts w:ascii="仿宋_GB2312" w:hint="eastAsia"/>
          <w:szCs w:val="32"/>
        </w:rPr>
        <w:t>1</w:t>
      </w:r>
      <w:r>
        <w:rPr>
          <w:rFonts w:ascii="仿宋_GB2312" w:hint="eastAsia"/>
          <w:szCs w:val="32"/>
        </w:rPr>
        <w:t>个，开发优质继续教育网络课程</w:t>
      </w:r>
      <w:r>
        <w:rPr>
          <w:rFonts w:ascii="仿宋_GB2312" w:hint="eastAsia"/>
          <w:szCs w:val="32"/>
        </w:rPr>
        <w:t>4</w:t>
      </w:r>
      <w:r>
        <w:rPr>
          <w:rFonts w:ascii="仿宋_GB2312" w:hint="eastAsia"/>
          <w:szCs w:val="32"/>
        </w:rPr>
        <w:t>门，服务商务行业从业人员。加大</w:t>
      </w:r>
      <w:r>
        <w:rPr>
          <w:rFonts w:ascii="仿宋_GB2312" w:hint="eastAsia"/>
          <w:szCs w:val="32"/>
        </w:rPr>
        <w:t>SYB</w:t>
      </w:r>
      <w:r>
        <w:rPr>
          <w:rFonts w:ascii="仿宋_GB2312" w:hint="eastAsia"/>
          <w:szCs w:val="32"/>
        </w:rPr>
        <w:t>培训力度，积极探索</w:t>
      </w:r>
      <w:r>
        <w:rPr>
          <w:rFonts w:ascii="仿宋_GB2312" w:hint="eastAsia"/>
          <w:szCs w:val="32"/>
        </w:rPr>
        <w:t>S</w:t>
      </w:r>
      <w:r>
        <w:rPr>
          <w:rFonts w:ascii="仿宋_GB2312"/>
          <w:szCs w:val="32"/>
        </w:rPr>
        <w:t>YB</w:t>
      </w:r>
      <w:r>
        <w:rPr>
          <w:rFonts w:ascii="仿宋_GB2312"/>
          <w:szCs w:val="32"/>
        </w:rPr>
        <w:t>与人才培养工作的融合机制</w:t>
      </w:r>
      <w:r>
        <w:rPr>
          <w:rFonts w:ascii="仿宋_GB2312" w:hint="eastAsia"/>
          <w:szCs w:val="32"/>
        </w:rPr>
        <w:t>。</w:t>
      </w:r>
      <w:r>
        <w:rPr>
          <w:rFonts w:ascii="仿宋_GB2312" w:hint="eastAsia"/>
          <w:szCs w:val="32"/>
        </w:rPr>
        <w:t>2</w:t>
      </w:r>
      <w:r>
        <w:rPr>
          <w:rFonts w:ascii="仿宋_GB2312"/>
          <w:szCs w:val="32"/>
        </w:rPr>
        <w:t>022</w:t>
      </w:r>
      <w:r>
        <w:rPr>
          <w:rFonts w:ascii="仿宋_GB2312"/>
          <w:szCs w:val="32"/>
        </w:rPr>
        <w:t>年</w:t>
      </w:r>
      <w:r>
        <w:rPr>
          <w:rFonts w:ascii="仿宋_GB2312" w:hint="eastAsia"/>
          <w:szCs w:val="32"/>
        </w:rPr>
        <w:t>实现培训人数年均达到</w:t>
      </w:r>
      <w:r>
        <w:rPr>
          <w:rFonts w:ascii="仿宋_GB2312"/>
          <w:szCs w:val="32"/>
        </w:rPr>
        <w:t>5000</w:t>
      </w:r>
      <w:r>
        <w:rPr>
          <w:rFonts w:ascii="仿宋_GB2312" w:hint="eastAsia"/>
          <w:szCs w:val="32"/>
        </w:rPr>
        <w:t>人次，培训年均到账经费达到</w:t>
      </w:r>
      <w:r>
        <w:rPr>
          <w:rFonts w:ascii="仿宋_GB2312"/>
          <w:szCs w:val="32"/>
        </w:rPr>
        <w:t>2</w:t>
      </w:r>
      <w:r>
        <w:rPr>
          <w:rFonts w:ascii="仿宋_GB2312" w:hint="eastAsia"/>
          <w:szCs w:val="32"/>
        </w:rPr>
        <w:t>00</w:t>
      </w:r>
      <w:r>
        <w:rPr>
          <w:rFonts w:ascii="仿宋_GB2312" w:hint="eastAsia"/>
          <w:szCs w:val="32"/>
        </w:rPr>
        <w:t>万元。</w:t>
      </w:r>
    </w:p>
    <w:p w:rsidR="00C84943" w:rsidRDefault="00057FC4">
      <w:pPr>
        <w:spacing w:line="600" w:lineRule="exact"/>
        <w:ind w:firstLineChars="200" w:firstLine="643"/>
        <w:rPr>
          <w:rFonts w:ascii="仿宋_GB2312"/>
          <w:szCs w:val="32"/>
        </w:rPr>
      </w:pPr>
      <w:r>
        <w:rPr>
          <w:rFonts w:ascii="楷体_GB2312" w:eastAsia="楷体_GB2312" w:hint="eastAsia"/>
          <w:b/>
          <w:szCs w:val="32"/>
        </w:rPr>
        <w:t>(3)</w:t>
      </w:r>
      <w:r>
        <w:rPr>
          <w:rFonts w:ascii="楷体_GB2312" w:eastAsia="楷体_GB2312" w:hAnsi="仿宋" w:hint="eastAsia"/>
          <w:b/>
          <w:szCs w:val="32"/>
        </w:rPr>
        <w:t>助力乡村振兴行动。</w:t>
      </w:r>
      <w:r>
        <w:rPr>
          <w:rFonts w:ascii="仿宋_GB2312" w:hint="eastAsia"/>
          <w:szCs w:val="32"/>
        </w:rPr>
        <w:t>精准对接当地需求，整合校内外力量，与商务厅乡村振兴工作专班进行工作对接，动员全院力量，整合政策和资源，组成乡村振兴工作队，在产业发展、条件改善、基层党支部建设、村容村貌改善、文明卫生习惯养成、办学条件改善等方面出成果。</w:t>
      </w:r>
    </w:p>
    <w:p w:rsidR="00C84943" w:rsidRDefault="00057FC4">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6.</w:t>
      </w:r>
      <w:r>
        <w:rPr>
          <w:rFonts w:ascii="楷体_GB2312" w:eastAsia="楷体_GB2312" w:hAnsi="楷体_GB2312" w:cs="楷体_GB2312" w:hint="eastAsia"/>
          <w:szCs w:val="32"/>
        </w:rPr>
        <w:t>打造留学品牌，持续扩大开放合作</w:t>
      </w:r>
    </w:p>
    <w:p w:rsidR="00C84943" w:rsidRDefault="00057FC4">
      <w:pPr>
        <w:spacing w:line="600" w:lineRule="exact"/>
        <w:ind w:firstLineChars="200" w:firstLine="640"/>
        <w:rPr>
          <w:rFonts w:ascii="仿宋_GB2312"/>
          <w:szCs w:val="32"/>
        </w:rPr>
      </w:pPr>
      <w:r>
        <w:rPr>
          <w:rFonts w:ascii="仿宋_GB2312" w:hint="eastAsia"/>
          <w:szCs w:val="32"/>
        </w:rPr>
        <w:t>坚持教育对外开放，积极与“一带一路”沿线国家院校合作，扩大合作国家范围和合作院校数量，新增国际合作项目</w:t>
      </w:r>
      <w:r>
        <w:rPr>
          <w:rFonts w:ascii="仿宋_GB2312"/>
          <w:szCs w:val="32"/>
        </w:rPr>
        <w:t>1</w:t>
      </w:r>
      <w:r>
        <w:rPr>
          <w:rFonts w:ascii="仿宋_GB2312" w:hint="eastAsia"/>
          <w:szCs w:val="32"/>
        </w:rPr>
        <w:t>个；探索开展与境外教育机构合作开发具有国际水准的专业教学标准</w:t>
      </w:r>
      <w:r>
        <w:rPr>
          <w:rFonts w:ascii="仿宋_GB2312" w:hint="eastAsia"/>
          <w:szCs w:val="32"/>
        </w:rPr>
        <w:t>1</w:t>
      </w:r>
      <w:r>
        <w:rPr>
          <w:rFonts w:ascii="仿宋_GB2312" w:hint="eastAsia"/>
          <w:szCs w:val="32"/>
        </w:rPr>
        <w:t>个，积极探索设立中外合作办学机构的有效路径。积极响应“留学四川计划”，保持适度的留学生在校</w:t>
      </w:r>
      <w:r>
        <w:rPr>
          <w:rFonts w:ascii="仿宋_GB2312" w:hint="eastAsia"/>
          <w:szCs w:val="32"/>
        </w:rPr>
        <w:t>规模</w:t>
      </w:r>
      <w:r>
        <w:rPr>
          <w:rFonts w:ascii="仿宋_GB2312" w:hint="eastAsia"/>
          <w:szCs w:val="32"/>
        </w:rPr>
        <w:t>6</w:t>
      </w:r>
      <w:r>
        <w:rPr>
          <w:rFonts w:ascii="仿宋_GB2312"/>
          <w:szCs w:val="32"/>
        </w:rPr>
        <w:t>0</w:t>
      </w:r>
      <w:r>
        <w:rPr>
          <w:rFonts w:ascii="仿宋_GB2312" w:hint="eastAsia"/>
          <w:szCs w:val="32"/>
        </w:rPr>
        <w:t>人左右。</w:t>
      </w:r>
    </w:p>
    <w:p w:rsidR="00C84943" w:rsidRDefault="00057FC4">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7.</w:t>
      </w:r>
      <w:r>
        <w:rPr>
          <w:rFonts w:ascii="楷体_GB2312" w:eastAsia="楷体_GB2312" w:hAnsi="楷体_GB2312" w:cs="楷体_GB2312" w:hint="eastAsia"/>
          <w:szCs w:val="32"/>
        </w:rPr>
        <w:t>加强基础设施建设，逐步改善办学条件</w:t>
      </w:r>
    </w:p>
    <w:p w:rsidR="00C84943" w:rsidRDefault="00057FC4" w:rsidP="009C004E">
      <w:pPr>
        <w:adjustRightInd w:val="0"/>
        <w:snapToGrid w:val="0"/>
        <w:spacing w:line="600" w:lineRule="exact"/>
        <w:ind w:leftChars="200" w:left="640"/>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（四）部门整体支出绩效目标</w:t>
      </w:r>
    </w:p>
    <w:p w:rsidR="00C84943" w:rsidRDefault="00057FC4">
      <w:pPr>
        <w:adjustRightInd w:val="0"/>
        <w:snapToGrid w:val="0"/>
        <w:spacing w:line="600" w:lineRule="exact"/>
        <w:ind w:firstLineChars="200" w:firstLine="640"/>
        <w:contextualSpacing/>
      </w:pPr>
      <w:r>
        <w:rPr>
          <w:rFonts w:ascii="仿宋_GB2312" w:hAnsi="宋体" w:cs="宋体" w:hint="eastAsia"/>
          <w:color w:val="000000"/>
          <w:kern w:val="0"/>
          <w:szCs w:val="32"/>
          <w:shd w:val="clear" w:color="auto" w:fill="FFFFFF"/>
        </w:rPr>
        <w:t>一是推进教学诊改工作。二是促进质管体系建设。三是争创优秀教学团队。四是加强专业群建设。五是强化课程建设。六是推进“</w:t>
      </w:r>
      <w:r>
        <w:rPr>
          <w:rFonts w:ascii="仿宋_GB2312" w:hAnsi="宋体" w:cs="宋体" w:hint="eastAsia"/>
          <w:color w:val="000000"/>
          <w:kern w:val="0"/>
          <w:szCs w:val="32"/>
          <w:shd w:val="clear" w:color="auto" w:fill="FFFFFF"/>
        </w:rPr>
        <w:t>1+X</w:t>
      </w:r>
      <w:r>
        <w:rPr>
          <w:rFonts w:ascii="仿宋_GB2312" w:hAnsi="宋体" w:cs="宋体" w:hint="eastAsia"/>
          <w:color w:val="000000"/>
          <w:kern w:val="0"/>
          <w:szCs w:val="32"/>
          <w:shd w:val="clear" w:color="auto" w:fill="FFFFFF"/>
        </w:rPr>
        <w:t>”证书制度。</w:t>
      </w:r>
    </w:p>
    <w:p w:rsidR="00C84943" w:rsidRDefault="00057FC4">
      <w:pPr>
        <w:adjustRightInd w:val="0"/>
        <w:snapToGrid w:val="0"/>
        <w:spacing w:line="600" w:lineRule="exact"/>
        <w:ind w:firstLineChars="200" w:firstLine="640"/>
        <w:contextualSpacing/>
        <w:jc w:val="left"/>
        <w:outlineLvl w:val="0"/>
        <w:rPr>
          <w:rFonts w:ascii="黑体" w:eastAsia="黑体" w:hAnsi="宋体" w:cs="宋体"/>
          <w:color w:val="000000"/>
          <w:kern w:val="0"/>
          <w:szCs w:val="32"/>
          <w:shd w:val="clear" w:color="auto" w:fill="FFFFFF"/>
        </w:rPr>
      </w:pPr>
      <w:r>
        <w:rPr>
          <w:rFonts w:ascii="黑体" w:eastAsia="黑体" w:hAnsi="宋体" w:cs="宋体" w:hint="eastAsia"/>
          <w:color w:val="000000"/>
          <w:kern w:val="0"/>
          <w:szCs w:val="32"/>
          <w:shd w:val="clear" w:color="auto" w:fill="FFFFFF"/>
        </w:rPr>
        <w:lastRenderedPageBreak/>
        <w:t>二、</w:t>
      </w:r>
      <w:r>
        <w:rPr>
          <w:rFonts w:ascii="黑体" w:eastAsia="黑体" w:hAnsi="宋体" w:cs="宋体" w:hint="eastAsia"/>
          <w:color w:val="000000"/>
          <w:kern w:val="0"/>
          <w:szCs w:val="32"/>
          <w:shd w:val="clear" w:color="auto" w:fill="FFFFFF"/>
        </w:rPr>
        <w:t>部门</w:t>
      </w:r>
      <w:r>
        <w:rPr>
          <w:rFonts w:ascii="黑体" w:eastAsia="黑体" w:hAnsi="宋体" w:cs="宋体" w:hint="eastAsia"/>
          <w:color w:val="000000"/>
          <w:kern w:val="0"/>
          <w:szCs w:val="32"/>
          <w:shd w:val="clear" w:color="auto" w:fill="FFFFFF"/>
        </w:rPr>
        <w:t>资金收支情况</w:t>
      </w:r>
    </w:p>
    <w:p w:rsidR="00C84943" w:rsidRDefault="00057FC4">
      <w:pPr>
        <w:adjustRightInd w:val="0"/>
        <w:snapToGrid w:val="0"/>
        <w:spacing w:line="600" w:lineRule="exact"/>
        <w:ind w:firstLineChars="200" w:firstLine="643"/>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（一）部门总体收支情况</w:t>
      </w:r>
    </w:p>
    <w:p w:rsidR="00C84943" w:rsidRDefault="00057FC4">
      <w:pPr>
        <w:adjustRightInd w:val="0"/>
        <w:snapToGrid w:val="0"/>
        <w:spacing w:line="600" w:lineRule="exact"/>
        <w:ind w:firstLineChars="200" w:firstLine="640"/>
        <w:contextualSpacing/>
        <w:jc w:val="left"/>
        <w:outlineLvl w:val="2"/>
        <w:rPr>
          <w:rFonts w:ascii="仿宋_GB2312" w:hAnsi="仿宋_GB2312" w:cs="仿宋_GB2312"/>
          <w:color w:val="000000"/>
          <w:kern w:val="0"/>
          <w:szCs w:val="32"/>
          <w:shd w:val="clear" w:color="auto" w:fill="FFFFFF"/>
        </w:rPr>
      </w:pPr>
      <w:r>
        <w:rPr>
          <w:rFonts w:ascii="仿宋_GB2312" w:hAnsi="仿宋_GB2312" w:cs="仿宋_GB2312" w:hint="eastAsia"/>
          <w:color w:val="000000"/>
          <w:kern w:val="0"/>
          <w:szCs w:val="32"/>
          <w:shd w:val="clear" w:color="auto" w:fill="FFFFFF"/>
        </w:rPr>
        <w:t>1.</w:t>
      </w:r>
      <w:r>
        <w:rPr>
          <w:rFonts w:ascii="仿宋_GB2312" w:hAnsi="仿宋_GB2312" w:cs="仿宋_GB2312" w:hint="eastAsia"/>
          <w:color w:val="000000"/>
          <w:kern w:val="0"/>
          <w:szCs w:val="32"/>
          <w:shd w:val="clear" w:color="auto" w:fill="FFFFFF"/>
        </w:rPr>
        <w:t>部门总体收入情况</w:t>
      </w:r>
    </w:p>
    <w:p w:rsidR="00C84943" w:rsidRDefault="00057FC4">
      <w:pPr>
        <w:adjustRightInd w:val="0"/>
        <w:snapToGrid w:val="0"/>
        <w:spacing w:line="600" w:lineRule="exact"/>
        <w:ind w:firstLineChars="200" w:firstLine="640"/>
        <w:contextualSpacing/>
        <w:jc w:val="left"/>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年我校总收入为</w:t>
      </w:r>
      <w:r>
        <w:rPr>
          <w:rFonts w:ascii="仿宋_GB2312" w:hAnsi="宋体" w:cs="宋体" w:hint="eastAsia"/>
          <w:color w:val="000000"/>
          <w:kern w:val="0"/>
          <w:szCs w:val="32"/>
          <w:shd w:val="clear" w:color="auto" w:fill="FFFFFF"/>
        </w:rPr>
        <w:t>18,864.89</w:t>
      </w:r>
      <w:r>
        <w:rPr>
          <w:rFonts w:ascii="仿宋_GB2312" w:hAnsi="宋体" w:cs="宋体" w:hint="eastAsia"/>
          <w:color w:val="000000"/>
          <w:kern w:val="0"/>
          <w:szCs w:val="32"/>
          <w:shd w:val="clear" w:color="auto" w:fill="FFFFFF"/>
        </w:rPr>
        <w:t>万元，其中：财政拨款收入</w:t>
      </w:r>
      <w:r>
        <w:rPr>
          <w:rFonts w:ascii="仿宋_GB2312" w:hAnsi="宋体" w:cs="宋体" w:hint="eastAsia"/>
          <w:color w:val="000000"/>
          <w:kern w:val="0"/>
          <w:szCs w:val="32"/>
          <w:shd w:val="clear" w:color="auto" w:fill="FFFFFF"/>
        </w:rPr>
        <w:t>13,321.75</w:t>
      </w:r>
      <w:r>
        <w:rPr>
          <w:rFonts w:ascii="仿宋_GB2312" w:hAnsi="宋体" w:cs="宋体" w:hint="eastAsia"/>
          <w:color w:val="000000"/>
          <w:kern w:val="0"/>
          <w:szCs w:val="32"/>
          <w:shd w:val="clear" w:color="auto" w:fill="FFFFFF"/>
        </w:rPr>
        <w:t>万元，事业收入</w:t>
      </w:r>
      <w:r>
        <w:rPr>
          <w:rFonts w:ascii="仿宋_GB2312" w:hAnsi="宋体" w:cs="宋体" w:hint="eastAsia"/>
          <w:color w:val="000000"/>
          <w:kern w:val="0"/>
          <w:szCs w:val="32"/>
          <w:shd w:val="clear" w:color="auto" w:fill="FFFFFF"/>
        </w:rPr>
        <w:t>5,413.31</w:t>
      </w:r>
      <w:r>
        <w:rPr>
          <w:rFonts w:ascii="仿宋_GB2312" w:hAnsi="宋体" w:cs="宋体" w:hint="eastAsia"/>
          <w:color w:val="000000"/>
          <w:kern w:val="0"/>
          <w:szCs w:val="32"/>
          <w:shd w:val="clear" w:color="auto" w:fill="FFFFFF"/>
        </w:rPr>
        <w:t>万元，其它收入</w:t>
      </w:r>
      <w:r>
        <w:rPr>
          <w:rFonts w:ascii="仿宋_GB2312" w:hAnsi="宋体" w:cs="宋体" w:hint="eastAsia"/>
          <w:color w:val="000000"/>
          <w:kern w:val="0"/>
          <w:szCs w:val="32"/>
          <w:shd w:val="clear" w:color="auto" w:fill="FFFFFF"/>
        </w:rPr>
        <w:t>129.83</w:t>
      </w:r>
      <w:r>
        <w:rPr>
          <w:rFonts w:ascii="仿宋_GB2312" w:hAnsi="宋体" w:cs="宋体" w:hint="eastAsia"/>
          <w:color w:val="000000"/>
          <w:kern w:val="0"/>
          <w:szCs w:val="32"/>
          <w:shd w:val="clear" w:color="auto" w:fill="FFFFFF"/>
        </w:rPr>
        <w:t>万元（收天猫生产性实训基地</w:t>
      </w:r>
      <w:r>
        <w:rPr>
          <w:rFonts w:ascii="仿宋_GB2312" w:hAnsi="宋体" w:cs="宋体" w:hint="eastAsia"/>
          <w:color w:val="000000"/>
          <w:kern w:val="0"/>
          <w:szCs w:val="32"/>
          <w:shd w:val="clear" w:color="auto" w:fill="FFFFFF"/>
        </w:rPr>
        <w:t>60.12</w:t>
      </w:r>
      <w:r>
        <w:rPr>
          <w:rFonts w:ascii="仿宋_GB2312" w:hAnsi="宋体" w:cs="宋体" w:hint="eastAsia"/>
          <w:color w:val="000000"/>
          <w:kern w:val="0"/>
          <w:szCs w:val="32"/>
          <w:shd w:val="clear" w:color="auto" w:fill="FFFFFF"/>
        </w:rPr>
        <w:t>万，保证金转收入</w:t>
      </w:r>
      <w:r>
        <w:rPr>
          <w:rFonts w:ascii="仿宋_GB2312" w:hAnsi="宋体" w:cs="宋体" w:hint="eastAsia"/>
          <w:color w:val="000000"/>
          <w:kern w:val="0"/>
          <w:szCs w:val="32"/>
          <w:shd w:val="clear" w:color="auto" w:fill="FFFFFF"/>
        </w:rPr>
        <w:t>2.47</w:t>
      </w:r>
      <w:r>
        <w:rPr>
          <w:rFonts w:ascii="仿宋_GB2312" w:hAnsi="宋体" w:cs="宋体" w:hint="eastAsia"/>
          <w:color w:val="000000"/>
          <w:kern w:val="0"/>
          <w:szCs w:val="32"/>
          <w:shd w:val="clear" w:color="auto" w:fill="FFFFFF"/>
        </w:rPr>
        <w:t>万，大学生创业培训收入</w:t>
      </w:r>
      <w:r>
        <w:rPr>
          <w:rFonts w:ascii="仿宋_GB2312" w:hAnsi="宋体" w:cs="宋体" w:hint="eastAsia"/>
          <w:color w:val="000000"/>
          <w:kern w:val="0"/>
          <w:szCs w:val="32"/>
          <w:shd w:val="clear" w:color="auto" w:fill="FFFFFF"/>
        </w:rPr>
        <w:t>60.89</w:t>
      </w:r>
      <w:r>
        <w:rPr>
          <w:rFonts w:ascii="仿宋_GB2312" w:hAnsi="宋体" w:cs="宋体" w:hint="eastAsia"/>
          <w:color w:val="000000"/>
          <w:kern w:val="0"/>
          <w:szCs w:val="32"/>
          <w:shd w:val="clear" w:color="auto" w:fill="FFFFFF"/>
        </w:rPr>
        <w:t>万，工行转来</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年费用</w:t>
      </w:r>
      <w:r>
        <w:rPr>
          <w:rFonts w:ascii="仿宋_GB2312" w:hAnsi="宋体" w:cs="宋体" w:hint="eastAsia"/>
          <w:color w:val="000000"/>
          <w:kern w:val="0"/>
          <w:szCs w:val="32"/>
          <w:shd w:val="clear" w:color="auto" w:fill="FFFFFF"/>
        </w:rPr>
        <w:t>2.45</w:t>
      </w:r>
      <w:r>
        <w:rPr>
          <w:rFonts w:ascii="仿宋_GB2312" w:hAnsi="宋体" w:cs="宋体" w:hint="eastAsia"/>
          <w:color w:val="000000"/>
          <w:kern w:val="0"/>
          <w:szCs w:val="32"/>
          <w:shd w:val="clear" w:color="auto" w:fill="FFFFFF"/>
        </w:rPr>
        <w:t>万元，其余为学生工本费等）。</w:t>
      </w:r>
    </w:p>
    <w:p w:rsidR="00C84943" w:rsidRDefault="00057FC4">
      <w:pPr>
        <w:adjustRightInd w:val="0"/>
        <w:snapToGrid w:val="0"/>
        <w:spacing w:line="600" w:lineRule="exact"/>
        <w:ind w:firstLineChars="200" w:firstLine="640"/>
        <w:contextualSpacing/>
        <w:jc w:val="left"/>
        <w:outlineLvl w:val="2"/>
        <w:rPr>
          <w:rFonts w:ascii="仿宋_GB2312" w:hAnsi="仿宋_GB2312" w:cs="仿宋_GB2312"/>
          <w:color w:val="000000"/>
          <w:kern w:val="0"/>
          <w:szCs w:val="32"/>
          <w:shd w:val="clear" w:color="auto" w:fill="FFFFFF"/>
        </w:rPr>
      </w:pPr>
      <w:r>
        <w:rPr>
          <w:rFonts w:ascii="仿宋_GB2312" w:hAnsi="仿宋_GB2312" w:cs="仿宋_GB2312" w:hint="eastAsia"/>
          <w:color w:val="000000"/>
          <w:kern w:val="0"/>
          <w:szCs w:val="32"/>
          <w:shd w:val="clear" w:color="auto" w:fill="FFFFFF"/>
        </w:rPr>
        <w:t>2.</w:t>
      </w:r>
      <w:r>
        <w:rPr>
          <w:rFonts w:ascii="仿宋_GB2312" w:hAnsi="仿宋_GB2312" w:cs="仿宋_GB2312" w:hint="eastAsia"/>
          <w:color w:val="000000"/>
          <w:kern w:val="0"/>
          <w:szCs w:val="32"/>
          <w:shd w:val="clear" w:color="auto" w:fill="FFFFFF"/>
        </w:rPr>
        <w:t>部门总体支出情况</w:t>
      </w:r>
    </w:p>
    <w:p w:rsidR="00C84943" w:rsidRDefault="00057FC4">
      <w:pPr>
        <w:adjustRightInd w:val="0"/>
        <w:snapToGrid w:val="0"/>
        <w:spacing w:line="600" w:lineRule="exact"/>
        <w:ind w:firstLineChars="200" w:firstLine="640"/>
        <w:contextualSpacing/>
        <w:jc w:val="left"/>
      </w:pP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年我院总支出为</w:t>
      </w:r>
      <w:r>
        <w:rPr>
          <w:rFonts w:ascii="仿宋_GB2312" w:hAnsi="宋体" w:cs="宋体" w:hint="eastAsia"/>
          <w:color w:val="000000"/>
          <w:kern w:val="0"/>
          <w:szCs w:val="32"/>
          <w:shd w:val="clear" w:color="auto" w:fill="FFFFFF"/>
        </w:rPr>
        <w:t xml:space="preserve">18,735.09 </w:t>
      </w:r>
      <w:r>
        <w:rPr>
          <w:rFonts w:ascii="仿宋_GB2312" w:hAnsi="宋体" w:cs="宋体" w:hint="eastAsia"/>
          <w:color w:val="000000"/>
          <w:kern w:val="0"/>
          <w:szCs w:val="32"/>
          <w:shd w:val="clear" w:color="auto" w:fill="FFFFFF"/>
        </w:rPr>
        <w:t>万元，其中：基本支出</w:t>
      </w:r>
      <w:r>
        <w:rPr>
          <w:rFonts w:ascii="仿宋_GB2312" w:hAnsi="宋体" w:cs="宋体" w:hint="eastAsia"/>
          <w:color w:val="000000"/>
          <w:kern w:val="0"/>
          <w:szCs w:val="32"/>
          <w:shd w:val="clear" w:color="auto" w:fill="FFFFFF"/>
        </w:rPr>
        <w:t xml:space="preserve">12,920.38 </w:t>
      </w:r>
      <w:r>
        <w:rPr>
          <w:rFonts w:ascii="仿宋_GB2312" w:hAnsi="宋体" w:cs="宋体" w:hint="eastAsia"/>
          <w:color w:val="000000"/>
          <w:kern w:val="0"/>
          <w:szCs w:val="32"/>
          <w:shd w:val="clear" w:color="auto" w:fill="FFFFFF"/>
        </w:rPr>
        <w:t>万元（包含人员经费</w:t>
      </w:r>
      <w:r>
        <w:rPr>
          <w:rFonts w:ascii="仿宋_GB2312" w:hAnsi="宋体" w:cs="宋体" w:hint="eastAsia"/>
          <w:color w:val="000000"/>
          <w:kern w:val="0"/>
          <w:szCs w:val="32"/>
          <w:shd w:val="clear" w:color="auto" w:fill="FFFFFF"/>
        </w:rPr>
        <w:t xml:space="preserve">11,239.67 </w:t>
      </w:r>
      <w:r>
        <w:rPr>
          <w:rFonts w:ascii="仿宋_GB2312" w:hAnsi="宋体" w:cs="宋体" w:hint="eastAsia"/>
          <w:color w:val="000000"/>
          <w:kern w:val="0"/>
          <w:szCs w:val="32"/>
          <w:shd w:val="clear" w:color="auto" w:fill="FFFFFF"/>
        </w:rPr>
        <w:t>万元，公用经费</w:t>
      </w:r>
      <w:r>
        <w:rPr>
          <w:rFonts w:ascii="仿宋_GB2312" w:hAnsi="宋体" w:cs="宋体" w:hint="eastAsia"/>
          <w:color w:val="000000"/>
          <w:kern w:val="0"/>
          <w:szCs w:val="32"/>
          <w:shd w:val="clear" w:color="auto" w:fill="FFFFFF"/>
        </w:rPr>
        <w:t xml:space="preserve">1,680.71 </w:t>
      </w:r>
      <w:r>
        <w:rPr>
          <w:rFonts w:ascii="仿宋_GB2312" w:hAnsi="宋体" w:cs="宋体" w:hint="eastAsia"/>
          <w:color w:val="000000"/>
          <w:kern w:val="0"/>
          <w:szCs w:val="32"/>
          <w:shd w:val="clear" w:color="auto" w:fill="FFFFFF"/>
        </w:rPr>
        <w:t>万元），项目支出</w:t>
      </w:r>
      <w:r>
        <w:rPr>
          <w:rFonts w:ascii="仿宋_GB2312" w:hAnsi="宋体" w:cs="宋体" w:hint="eastAsia"/>
          <w:color w:val="000000"/>
          <w:kern w:val="0"/>
          <w:szCs w:val="32"/>
          <w:shd w:val="clear" w:color="auto" w:fill="FFFFFF"/>
        </w:rPr>
        <w:t xml:space="preserve">5,814.71 </w:t>
      </w:r>
      <w:r>
        <w:rPr>
          <w:rFonts w:ascii="仿宋_GB2312" w:hAnsi="宋体" w:cs="宋体" w:hint="eastAsia"/>
          <w:color w:val="000000"/>
          <w:kern w:val="0"/>
          <w:szCs w:val="32"/>
          <w:shd w:val="clear" w:color="auto" w:fill="FFFFFF"/>
        </w:rPr>
        <w:t>万元。</w:t>
      </w:r>
    </w:p>
    <w:p w:rsidR="00C84943" w:rsidRDefault="00057FC4">
      <w:pPr>
        <w:adjustRightInd w:val="0"/>
        <w:snapToGrid w:val="0"/>
        <w:spacing w:line="600" w:lineRule="exact"/>
        <w:ind w:firstLineChars="200" w:firstLine="640"/>
        <w:contextualSpacing/>
        <w:jc w:val="left"/>
        <w:outlineLvl w:val="2"/>
      </w:pPr>
      <w:r>
        <w:rPr>
          <w:rFonts w:ascii="仿宋_GB2312" w:hAnsi="仿宋_GB2312" w:cs="仿宋_GB2312" w:hint="eastAsia"/>
          <w:color w:val="000000"/>
          <w:kern w:val="0"/>
          <w:szCs w:val="32"/>
          <w:shd w:val="clear" w:color="auto" w:fill="FFFFFF"/>
        </w:rPr>
        <w:t>3</w:t>
      </w:r>
      <w:r>
        <w:rPr>
          <w:rFonts w:ascii="仿宋_GB2312" w:hAnsi="仿宋_GB2312" w:cs="仿宋_GB2312" w:hint="eastAsia"/>
          <w:color w:val="000000"/>
          <w:kern w:val="0"/>
          <w:szCs w:val="32"/>
          <w:shd w:val="clear" w:color="auto" w:fill="FFFFFF"/>
        </w:rPr>
        <w:t>.</w:t>
      </w:r>
      <w:r>
        <w:rPr>
          <w:rFonts w:ascii="仿宋_GB2312" w:hAnsi="仿宋_GB2312" w:cs="仿宋_GB2312" w:hint="eastAsia"/>
          <w:color w:val="000000"/>
          <w:kern w:val="0"/>
          <w:szCs w:val="32"/>
          <w:shd w:val="clear" w:color="auto" w:fill="FFFFFF"/>
        </w:rPr>
        <w:t>部门</w:t>
      </w:r>
      <w:r>
        <w:rPr>
          <w:rFonts w:ascii="仿宋_GB2312" w:hAnsi="仿宋_GB2312" w:cs="仿宋_GB2312" w:hint="eastAsia"/>
          <w:color w:val="000000"/>
          <w:kern w:val="0"/>
          <w:szCs w:val="32"/>
          <w:shd w:val="clear" w:color="auto" w:fill="FFFFFF"/>
        </w:rPr>
        <w:t>总体</w:t>
      </w:r>
      <w:r>
        <w:rPr>
          <w:rFonts w:ascii="仿宋_GB2312" w:hAnsi="仿宋_GB2312" w:cs="仿宋_GB2312" w:hint="eastAsia"/>
          <w:color w:val="000000"/>
          <w:kern w:val="0"/>
          <w:szCs w:val="32"/>
          <w:shd w:val="clear" w:color="auto" w:fill="FFFFFF"/>
        </w:rPr>
        <w:t>结转结余情况</w:t>
      </w:r>
    </w:p>
    <w:p w:rsidR="00C84943" w:rsidRDefault="00057FC4">
      <w:pPr>
        <w:adjustRightInd w:val="0"/>
        <w:snapToGrid w:val="0"/>
        <w:spacing w:line="600" w:lineRule="exact"/>
        <w:ind w:firstLineChars="200" w:firstLine="640"/>
        <w:contextualSpacing/>
        <w:jc w:val="left"/>
      </w:pP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年我院无结转结余情况。</w:t>
      </w:r>
    </w:p>
    <w:p w:rsidR="00C84943" w:rsidRDefault="00057FC4">
      <w:pPr>
        <w:adjustRightInd w:val="0"/>
        <w:snapToGrid w:val="0"/>
        <w:spacing w:line="600" w:lineRule="exact"/>
        <w:ind w:firstLineChars="200" w:firstLine="643"/>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（二）部门财政拨款收支情况</w:t>
      </w:r>
    </w:p>
    <w:p w:rsidR="00C84943" w:rsidRDefault="00057FC4">
      <w:pPr>
        <w:adjustRightInd w:val="0"/>
        <w:snapToGrid w:val="0"/>
        <w:spacing w:line="600" w:lineRule="exact"/>
        <w:ind w:firstLineChars="200" w:firstLine="640"/>
        <w:contextualSpacing/>
        <w:jc w:val="left"/>
        <w:outlineLvl w:val="2"/>
        <w:rPr>
          <w:rFonts w:ascii="仿宋_GB2312" w:hAnsi="仿宋_GB2312" w:cs="仿宋_GB2312"/>
          <w:color w:val="000000"/>
          <w:kern w:val="0"/>
          <w:szCs w:val="32"/>
          <w:shd w:val="clear" w:color="auto" w:fill="FFFFFF"/>
        </w:rPr>
      </w:pPr>
      <w:r>
        <w:rPr>
          <w:rFonts w:ascii="仿宋_GB2312" w:hAnsi="仿宋_GB2312" w:cs="仿宋_GB2312" w:hint="eastAsia"/>
          <w:color w:val="000000"/>
          <w:kern w:val="0"/>
          <w:szCs w:val="32"/>
          <w:shd w:val="clear" w:color="auto" w:fill="FFFFFF"/>
        </w:rPr>
        <w:t>1.</w:t>
      </w:r>
      <w:r>
        <w:rPr>
          <w:rFonts w:ascii="仿宋_GB2312" w:hAnsi="仿宋_GB2312" w:cs="仿宋_GB2312" w:hint="eastAsia"/>
          <w:color w:val="000000"/>
          <w:kern w:val="0"/>
          <w:szCs w:val="32"/>
          <w:shd w:val="clear" w:color="auto" w:fill="FFFFFF"/>
        </w:rPr>
        <w:t>部门</w:t>
      </w:r>
      <w:r>
        <w:rPr>
          <w:rFonts w:ascii="仿宋_GB2312" w:hAnsi="仿宋_GB2312" w:cs="仿宋_GB2312" w:hint="eastAsia"/>
          <w:color w:val="000000"/>
          <w:kern w:val="0"/>
          <w:szCs w:val="32"/>
          <w:shd w:val="clear" w:color="auto" w:fill="FFFFFF"/>
        </w:rPr>
        <w:t>财政</w:t>
      </w:r>
      <w:r>
        <w:rPr>
          <w:rFonts w:ascii="仿宋_GB2312" w:hAnsi="仿宋_GB2312" w:cs="仿宋_GB2312" w:hint="eastAsia"/>
          <w:color w:val="000000"/>
          <w:kern w:val="0"/>
          <w:szCs w:val="32"/>
          <w:shd w:val="clear" w:color="auto" w:fill="FFFFFF"/>
        </w:rPr>
        <w:t>拨款</w:t>
      </w:r>
      <w:r>
        <w:rPr>
          <w:rFonts w:ascii="仿宋_GB2312" w:hAnsi="仿宋_GB2312" w:cs="仿宋_GB2312" w:hint="eastAsia"/>
          <w:color w:val="000000"/>
          <w:kern w:val="0"/>
          <w:szCs w:val="32"/>
          <w:shd w:val="clear" w:color="auto" w:fill="FFFFFF"/>
        </w:rPr>
        <w:t>收入情况</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年我院财政拨款收入</w:t>
      </w:r>
      <w:r>
        <w:rPr>
          <w:rFonts w:ascii="仿宋_GB2312" w:hAnsi="宋体" w:cs="宋体" w:hint="eastAsia"/>
          <w:color w:val="000000"/>
          <w:kern w:val="0"/>
          <w:szCs w:val="32"/>
          <w:shd w:val="clear" w:color="auto" w:fill="FFFFFF"/>
        </w:rPr>
        <w:t>13,321.75</w:t>
      </w:r>
      <w:r>
        <w:rPr>
          <w:rFonts w:ascii="仿宋_GB2312" w:hAnsi="宋体" w:cs="宋体" w:hint="eastAsia"/>
          <w:color w:val="000000"/>
          <w:kern w:val="0"/>
          <w:szCs w:val="32"/>
          <w:shd w:val="clear" w:color="auto" w:fill="FFFFFF"/>
        </w:rPr>
        <w:t>万元，其中：基本支出</w:t>
      </w:r>
      <w:r>
        <w:rPr>
          <w:rFonts w:ascii="仿宋_GB2312" w:hAnsi="宋体" w:cs="宋体" w:hint="eastAsia"/>
          <w:color w:val="000000"/>
          <w:kern w:val="0"/>
          <w:szCs w:val="32"/>
          <w:shd w:val="clear" w:color="auto" w:fill="FFFFFF"/>
        </w:rPr>
        <w:t>8,889.01</w:t>
      </w:r>
      <w:r>
        <w:rPr>
          <w:rFonts w:ascii="仿宋_GB2312" w:hAnsi="宋体" w:cs="宋体" w:hint="eastAsia"/>
          <w:color w:val="000000"/>
          <w:kern w:val="0"/>
          <w:szCs w:val="32"/>
          <w:shd w:val="clear" w:color="auto" w:fill="FFFFFF"/>
        </w:rPr>
        <w:t>万元，项目支出</w:t>
      </w:r>
      <w:r>
        <w:rPr>
          <w:rFonts w:ascii="仿宋_GB2312" w:hAnsi="宋体" w:cs="宋体" w:hint="eastAsia"/>
          <w:color w:val="000000"/>
          <w:kern w:val="0"/>
          <w:szCs w:val="32"/>
          <w:shd w:val="clear" w:color="auto" w:fill="FFFFFF"/>
        </w:rPr>
        <w:t>4,432.73</w:t>
      </w:r>
      <w:r>
        <w:rPr>
          <w:rFonts w:ascii="仿宋_GB2312" w:hAnsi="宋体" w:cs="宋体" w:hint="eastAsia"/>
          <w:color w:val="000000"/>
          <w:kern w:val="0"/>
          <w:szCs w:val="32"/>
          <w:shd w:val="clear" w:color="auto" w:fill="FFFFFF"/>
        </w:rPr>
        <w:t>万元。</w:t>
      </w:r>
    </w:p>
    <w:p w:rsidR="00C84943" w:rsidRDefault="00057FC4">
      <w:pPr>
        <w:adjustRightInd w:val="0"/>
        <w:snapToGrid w:val="0"/>
        <w:spacing w:line="600" w:lineRule="exact"/>
        <w:ind w:firstLineChars="200" w:firstLine="640"/>
        <w:contextualSpacing/>
        <w:jc w:val="left"/>
        <w:outlineLvl w:val="2"/>
        <w:rPr>
          <w:rFonts w:ascii="仿宋_GB2312" w:hAnsi="仿宋_GB2312" w:cs="仿宋_GB2312"/>
          <w:color w:val="000000"/>
          <w:kern w:val="0"/>
          <w:szCs w:val="32"/>
          <w:shd w:val="clear" w:color="auto" w:fill="FFFFFF"/>
        </w:rPr>
      </w:pPr>
      <w:r>
        <w:rPr>
          <w:rFonts w:ascii="仿宋_GB2312" w:hAnsi="仿宋_GB2312" w:cs="仿宋_GB2312" w:hint="eastAsia"/>
          <w:color w:val="000000"/>
          <w:kern w:val="0"/>
          <w:szCs w:val="32"/>
          <w:shd w:val="clear" w:color="auto" w:fill="FFFFFF"/>
        </w:rPr>
        <w:t>2.</w:t>
      </w:r>
      <w:r>
        <w:rPr>
          <w:rFonts w:ascii="仿宋_GB2312" w:hAnsi="仿宋_GB2312" w:cs="仿宋_GB2312" w:hint="eastAsia"/>
          <w:color w:val="000000"/>
          <w:kern w:val="0"/>
          <w:szCs w:val="32"/>
          <w:shd w:val="clear" w:color="auto" w:fill="FFFFFF"/>
        </w:rPr>
        <w:t>部门</w:t>
      </w:r>
      <w:r>
        <w:rPr>
          <w:rFonts w:ascii="仿宋_GB2312" w:hAnsi="仿宋_GB2312" w:cs="仿宋_GB2312" w:hint="eastAsia"/>
          <w:color w:val="000000"/>
          <w:kern w:val="0"/>
          <w:szCs w:val="32"/>
          <w:shd w:val="clear" w:color="auto" w:fill="FFFFFF"/>
        </w:rPr>
        <w:t>财政</w:t>
      </w:r>
      <w:r>
        <w:rPr>
          <w:rFonts w:ascii="仿宋_GB2312" w:hAnsi="仿宋_GB2312" w:cs="仿宋_GB2312" w:hint="eastAsia"/>
          <w:color w:val="000000"/>
          <w:kern w:val="0"/>
          <w:szCs w:val="32"/>
          <w:shd w:val="clear" w:color="auto" w:fill="FFFFFF"/>
        </w:rPr>
        <w:t>拨款</w:t>
      </w:r>
      <w:r>
        <w:rPr>
          <w:rFonts w:ascii="仿宋_GB2312" w:hAnsi="仿宋_GB2312" w:cs="仿宋_GB2312" w:hint="eastAsia"/>
          <w:color w:val="000000"/>
          <w:kern w:val="0"/>
          <w:szCs w:val="32"/>
          <w:shd w:val="clear" w:color="auto" w:fill="FFFFFF"/>
        </w:rPr>
        <w:t>支出情况</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年我院财政支出</w:t>
      </w:r>
      <w:r>
        <w:rPr>
          <w:rFonts w:ascii="仿宋_GB2312" w:hAnsi="宋体" w:cs="宋体" w:hint="eastAsia"/>
          <w:color w:val="000000"/>
          <w:kern w:val="0"/>
          <w:szCs w:val="32"/>
          <w:shd w:val="clear" w:color="auto" w:fill="FFFFFF"/>
        </w:rPr>
        <w:t>13,321.75</w:t>
      </w:r>
      <w:r>
        <w:rPr>
          <w:rFonts w:ascii="仿宋_GB2312" w:hAnsi="宋体" w:cs="宋体" w:hint="eastAsia"/>
          <w:color w:val="000000"/>
          <w:kern w:val="0"/>
          <w:szCs w:val="32"/>
          <w:shd w:val="clear" w:color="auto" w:fill="FFFFFF"/>
        </w:rPr>
        <w:t>万元，其中：基本支出</w:t>
      </w:r>
      <w:r>
        <w:rPr>
          <w:rFonts w:ascii="仿宋_GB2312" w:hAnsi="宋体" w:cs="宋体" w:hint="eastAsia"/>
          <w:color w:val="000000"/>
          <w:kern w:val="0"/>
          <w:szCs w:val="32"/>
          <w:shd w:val="clear" w:color="auto" w:fill="FFFFFF"/>
        </w:rPr>
        <w:t>8,889.01</w:t>
      </w:r>
      <w:r>
        <w:rPr>
          <w:rFonts w:ascii="仿宋_GB2312" w:hAnsi="宋体" w:cs="宋体" w:hint="eastAsia"/>
          <w:color w:val="000000"/>
          <w:kern w:val="0"/>
          <w:szCs w:val="32"/>
          <w:shd w:val="clear" w:color="auto" w:fill="FFFFFF"/>
        </w:rPr>
        <w:t>万元（人员经费</w:t>
      </w:r>
      <w:r>
        <w:rPr>
          <w:rFonts w:ascii="仿宋_GB2312" w:hAnsi="宋体" w:cs="宋体" w:hint="eastAsia"/>
          <w:color w:val="000000"/>
          <w:kern w:val="0"/>
          <w:szCs w:val="32"/>
          <w:shd w:val="clear" w:color="auto" w:fill="FFFFFF"/>
        </w:rPr>
        <w:t>7,583.72</w:t>
      </w:r>
      <w:r>
        <w:rPr>
          <w:rFonts w:ascii="仿宋_GB2312" w:hAnsi="宋体" w:cs="宋体" w:hint="eastAsia"/>
          <w:color w:val="000000"/>
          <w:kern w:val="0"/>
          <w:szCs w:val="32"/>
          <w:shd w:val="clear" w:color="auto" w:fill="FFFFFF"/>
        </w:rPr>
        <w:t>万元，公用经费</w:t>
      </w:r>
      <w:r>
        <w:rPr>
          <w:rFonts w:ascii="仿宋_GB2312" w:hAnsi="宋体" w:cs="宋体" w:hint="eastAsia"/>
          <w:color w:val="000000"/>
          <w:kern w:val="0"/>
          <w:szCs w:val="32"/>
          <w:shd w:val="clear" w:color="auto" w:fill="FFFFFF"/>
        </w:rPr>
        <w:t>1,305.30</w:t>
      </w:r>
      <w:r>
        <w:rPr>
          <w:rFonts w:ascii="仿宋_GB2312" w:hAnsi="宋体" w:cs="宋体" w:hint="eastAsia"/>
          <w:color w:val="000000"/>
          <w:kern w:val="0"/>
          <w:szCs w:val="32"/>
          <w:shd w:val="clear" w:color="auto" w:fill="FFFFFF"/>
        </w:rPr>
        <w:lastRenderedPageBreak/>
        <w:t>万元），项目支出</w:t>
      </w:r>
      <w:r>
        <w:rPr>
          <w:rFonts w:ascii="仿宋_GB2312" w:hAnsi="宋体" w:cs="宋体" w:hint="eastAsia"/>
          <w:color w:val="000000"/>
          <w:kern w:val="0"/>
          <w:szCs w:val="32"/>
          <w:shd w:val="clear" w:color="auto" w:fill="FFFFFF"/>
        </w:rPr>
        <w:t>4,432.73</w:t>
      </w:r>
      <w:r>
        <w:rPr>
          <w:rFonts w:ascii="仿宋_GB2312" w:hAnsi="宋体" w:cs="宋体" w:hint="eastAsia"/>
          <w:color w:val="000000"/>
          <w:kern w:val="0"/>
          <w:szCs w:val="32"/>
          <w:shd w:val="clear" w:color="auto" w:fill="FFFFFF"/>
        </w:rPr>
        <w:t>万元。</w:t>
      </w:r>
    </w:p>
    <w:p w:rsidR="00C84943" w:rsidRDefault="00057FC4">
      <w:pPr>
        <w:adjustRightInd w:val="0"/>
        <w:snapToGrid w:val="0"/>
        <w:spacing w:line="600" w:lineRule="exact"/>
        <w:ind w:firstLineChars="200" w:firstLine="640"/>
        <w:contextualSpacing/>
        <w:jc w:val="left"/>
        <w:outlineLvl w:val="2"/>
      </w:pPr>
      <w:r>
        <w:rPr>
          <w:rFonts w:ascii="仿宋_GB2312" w:hAnsi="仿宋_GB2312" w:cs="仿宋_GB2312" w:hint="eastAsia"/>
          <w:color w:val="000000"/>
          <w:kern w:val="0"/>
          <w:szCs w:val="32"/>
          <w:shd w:val="clear" w:color="auto" w:fill="FFFFFF"/>
        </w:rPr>
        <w:t>3.</w:t>
      </w:r>
      <w:r>
        <w:rPr>
          <w:rFonts w:ascii="仿宋_GB2312" w:hAnsi="仿宋_GB2312" w:cs="仿宋_GB2312" w:hint="eastAsia"/>
          <w:color w:val="000000"/>
          <w:kern w:val="0"/>
          <w:szCs w:val="32"/>
          <w:shd w:val="clear" w:color="auto" w:fill="FFFFFF"/>
        </w:rPr>
        <w:t>部门</w:t>
      </w:r>
      <w:r>
        <w:rPr>
          <w:rFonts w:hAnsi="仿宋_GB2312" w:cs="仿宋_GB2312" w:hint="eastAsia"/>
          <w:color w:val="000000"/>
          <w:kern w:val="0"/>
          <w:szCs w:val="32"/>
          <w:shd w:val="clear" w:color="auto" w:fill="FFFFFF"/>
        </w:rPr>
        <w:t>财政拨款结转结余情况</w:t>
      </w:r>
    </w:p>
    <w:p w:rsidR="00C84943" w:rsidRDefault="00057FC4">
      <w:pPr>
        <w:adjustRightInd w:val="0"/>
        <w:snapToGrid w:val="0"/>
        <w:spacing w:line="600" w:lineRule="exact"/>
        <w:ind w:firstLineChars="200" w:firstLine="640"/>
        <w:contextualSpacing/>
        <w:jc w:val="left"/>
      </w:pP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年我院无结转结余情况。</w:t>
      </w:r>
    </w:p>
    <w:p w:rsidR="00C84943" w:rsidRDefault="00057FC4">
      <w:pPr>
        <w:adjustRightInd w:val="0"/>
        <w:snapToGrid w:val="0"/>
        <w:spacing w:line="600" w:lineRule="exact"/>
        <w:ind w:firstLineChars="200" w:firstLine="640"/>
        <w:contextualSpacing/>
        <w:jc w:val="left"/>
        <w:outlineLvl w:val="0"/>
        <w:rPr>
          <w:rFonts w:ascii="黑体" w:eastAsia="黑体" w:hAnsi="宋体" w:cs="宋体"/>
          <w:color w:val="000000" w:themeColor="text1"/>
          <w:kern w:val="0"/>
          <w:szCs w:val="32"/>
          <w:shd w:val="clear" w:color="auto" w:fill="FFFFFF"/>
        </w:rPr>
      </w:pPr>
      <w:r>
        <w:rPr>
          <w:rFonts w:ascii="黑体" w:eastAsia="黑体" w:hAnsi="宋体" w:cs="宋体" w:hint="eastAsia"/>
          <w:color w:val="000000"/>
          <w:kern w:val="0"/>
          <w:szCs w:val="32"/>
          <w:shd w:val="clear" w:color="auto" w:fill="FFFFFF"/>
        </w:rPr>
        <w:t>三、</w:t>
      </w:r>
      <w:r>
        <w:rPr>
          <w:rFonts w:ascii="黑体" w:eastAsia="黑体" w:hAnsi="宋体" w:cs="宋体" w:hint="eastAsia"/>
          <w:color w:val="000000"/>
          <w:kern w:val="0"/>
          <w:szCs w:val="32"/>
          <w:shd w:val="clear" w:color="auto" w:fill="FFFFFF"/>
        </w:rPr>
        <w:t>部门整体绩效</w:t>
      </w:r>
      <w:r>
        <w:rPr>
          <w:rFonts w:ascii="黑体" w:eastAsia="黑体" w:hAnsi="宋体" w:cs="宋体" w:hint="eastAsia"/>
          <w:color w:val="000000"/>
          <w:kern w:val="0"/>
          <w:szCs w:val="32"/>
          <w:shd w:val="clear" w:color="auto" w:fill="FFFFFF"/>
        </w:rPr>
        <w:t>分析</w:t>
      </w:r>
    </w:p>
    <w:p w:rsidR="00C84943" w:rsidRDefault="00057FC4">
      <w:pPr>
        <w:adjustRightInd w:val="0"/>
        <w:snapToGrid w:val="0"/>
        <w:spacing w:line="600" w:lineRule="exact"/>
        <w:ind w:firstLineChars="200" w:firstLine="643"/>
        <w:contextualSpacing/>
        <w:jc w:val="left"/>
        <w:outlineLvl w:val="1"/>
        <w:rPr>
          <w:rFonts w:ascii="仿宋_GB2312" w:hAnsi="宋体" w:cs="宋体"/>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（一）部门预算项目绩效分析</w:t>
      </w:r>
    </w:p>
    <w:p w:rsidR="00C84943" w:rsidRDefault="00057FC4">
      <w:pPr>
        <w:adjustRightInd w:val="0"/>
        <w:snapToGrid w:val="0"/>
        <w:spacing w:line="600" w:lineRule="exact"/>
        <w:ind w:firstLineChars="200" w:firstLine="640"/>
        <w:contextualSpacing/>
        <w:jc w:val="left"/>
        <w:outlineLvl w:val="2"/>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人员类项目绩效分析</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年我院人员类部门整体绩效目标为严格执行相关政策，保障工资及时发放、足额发放，预算编制科学合理，减少结余资金，该目标已在</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年内足额完成，完成人员工资的每月发放工作。我院人员类项目预算数</w:t>
      </w:r>
      <w:r>
        <w:rPr>
          <w:rFonts w:ascii="仿宋_GB2312" w:hAnsi="宋体" w:cs="宋体" w:hint="eastAsia"/>
          <w:color w:val="000000"/>
          <w:kern w:val="0"/>
          <w:szCs w:val="32"/>
          <w:shd w:val="clear" w:color="auto" w:fill="FFFFFF"/>
        </w:rPr>
        <w:t>11,769.00</w:t>
      </w:r>
      <w:r>
        <w:rPr>
          <w:rFonts w:ascii="仿宋_GB2312" w:hAnsi="宋体" w:cs="宋体" w:hint="eastAsia"/>
          <w:color w:val="000000"/>
          <w:kern w:val="0"/>
          <w:szCs w:val="32"/>
          <w:shd w:val="clear" w:color="auto" w:fill="FFFFFF"/>
        </w:rPr>
        <w:t>万元，年中调整、追加</w:t>
      </w:r>
      <w:r>
        <w:rPr>
          <w:rFonts w:ascii="仿宋_GB2312" w:hAnsi="宋体" w:cs="宋体" w:hint="eastAsia"/>
          <w:color w:val="000000"/>
          <w:kern w:val="0"/>
          <w:szCs w:val="32"/>
          <w:shd w:val="clear" w:color="auto" w:fill="FFFFFF"/>
        </w:rPr>
        <w:t>11.67</w:t>
      </w:r>
      <w:r>
        <w:rPr>
          <w:rFonts w:ascii="仿宋_GB2312" w:hAnsi="宋体" w:cs="宋体" w:hint="eastAsia"/>
          <w:color w:val="000000"/>
          <w:kern w:val="0"/>
          <w:szCs w:val="32"/>
          <w:shd w:val="clear" w:color="auto" w:fill="FFFFFF"/>
        </w:rPr>
        <w:t>万元，</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年支出</w:t>
      </w:r>
      <w:r>
        <w:rPr>
          <w:rFonts w:ascii="仿宋_GB2312" w:hAnsi="宋体" w:cs="宋体" w:hint="eastAsia"/>
          <w:color w:val="000000"/>
          <w:kern w:val="0"/>
          <w:szCs w:val="32"/>
          <w:shd w:val="clear" w:color="auto" w:fill="FFFFFF"/>
        </w:rPr>
        <w:t>11,239.67</w:t>
      </w:r>
      <w:r>
        <w:rPr>
          <w:rFonts w:ascii="仿宋_GB2312" w:hAnsi="宋体" w:cs="宋体" w:hint="eastAsia"/>
          <w:color w:val="000000"/>
          <w:kern w:val="0"/>
          <w:szCs w:val="32"/>
          <w:shd w:val="clear" w:color="auto" w:fill="FFFFFF"/>
        </w:rPr>
        <w:t>万元，我院人员类支出年初预算数与决算数偏差在</w:t>
      </w:r>
      <w:r>
        <w:rPr>
          <w:rFonts w:ascii="仿宋_GB2312" w:hAnsi="宋体" w:cs="宋体" w:hint="eastAsia"/>
          <w:color w:val="000000"/>
          <w:kern w:val="0"/>
          <w:szCs w:val="32"/>
          <w:shd w:val="clear" w:color="auto" w:fill="FFFFFF"/>
        </w:rPr>
        <w:t>10%</w:t>
      </w:r>
      <w:r>
        <w:rPr>
          <w:rFonts w:ascii="仿宋_GB2312" w:hAnsi="宋体" w:cs="宋体" w:hint="eastAsia"/>
          <w:color w:val="000000"/>
          <w:kern w:val="0"/>
          <w:szCs w:val="32"/>
          <w:shd w:val="clear" w:color="auto" w:fill="FFFFFF"/>
        </w:rPr>
        <w:t>以内，已做到人员类及时处置，预算执行率为</w:t>
      </w:r>
      <w:r>
        <w:rPr>
          <w:rFonts w:ascii="仿宋_GB2312" w:hAnsi="宋体" w:cs="宋体" w:hint="eastAsia"/>
          <w:color w:val="000000"/>
          <w:kern w:val="0"/>
          <w:szCs w:val="32"/>
          <w:shd w:val="clear" w:color="auto" w:fill="FFFFFF"/>
        </w:rPr>
        <w:t>95.41%</w:t>
      </w:r>
      <w:r>
        <w:rPr>
          <w:rFonts w:ascii="仿宋_GB2312" w:hAnsi="宋体" w:cs="宋体" w:hint="eastAsia"/>
          <w:color w:val="000000"/>
          <w:kern w:val="0"/>
          <w:szCs w:val="32"/>
          <w:shd w:val="clear" w:color="auto" w:fill="FFFFFF"/>
        </w:rPr>
        <w:t>，该项目已按照绩效申报表的实际情况完成，无资金结余和违规情况发生。</w:t>
      </w:r>
    </w:p>
    <w:p w:rsidR="00C84943" w:rsidRDefault="00057FC4">
      <w:pPr>
        <w:adjustRightInd w:val="0"/>
        <w:snapToGrid w:val="0"/>
        <w:spacing w:line="600" w:lineRule="exact"/>
        <w:ind w:firstLineChars="200" w:firstLine="640"/>
        <w:contextualSpacing/>
        <w:jc w:val="left"/>
        <w:outlineLvl w:val="2"/>
        <w:rPr>
          <w:rFonts w:ascii="仿宋_GB2312" w:hAnsi="宋体" w:cs="宋体"/>
          <w:kern w:val="0"/>
          <w:szCs w:val="32"/>
          <w:shd w:val="clear" w:color="auto" w:fill="FFFFFF"/>
        </w:rPr>
      </w:pPr>
      <w:r>
        <w:rPr>
          <w:rFonts w:ascii="仿宋_GB2312" w:hAnsi="宋体" w:cs="宋体" w:hint="eastAsia"/>
          <w:kern w:val="0"/>
          <w:szCs w:val="32"/>
          <w:shd w:val="clear" w:color="auto" w:fill="FFFFFF"/>
        </w:rPr>
        <w:t>2.</w:t>
      </w:r>
      <w:r>
        <w:rPr>
          <w:rFonts w:ascii="仿宋_GB2312" w:hAnsi="宋体" w:cs="宋体" w:hint="eastAsia"/>
          <w:kern w:val="0"/>
          <w:szCs w:val="32"/>
          <w:shd w:val="clear" w:color="auto" w:fill="FFFFFF"/>
        </w:rPr>
        <w:t>运转类项目绩效分析</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年我院日常公用经费预算数为</w:t>
      </w:r>
      <w:r>
        <w:rPr>
          <w:rFonts w:ascii="仿宋_GB2312" w:hAnsi="宋体" w:cs="宋体" w:hint="eastAsia"/>
          <w:color w:val="000000"/>
          <w:kern w:val="0"/>
          <w:szCs w:val="32"/>
          <w:shd w:val="clear" w:color="auto" w:fill="FFFFFF"/>
        </w:rPr>
        <w:t xml:space="preserve">2,176.00 </w:t>
      </w:r>
      <w:r>
        <w:rPr>
          <w:rFonts w:ascii="仿宋_GB2312" w:hAnsi="宋体" w:cs="宋体" w:hint="eastAsia"/>
          <w:color w:val="000000"/>
          <w:kern w:val="0"/>
          <w:szCs w:val="32"/>
          <w:shd w:val="clear" w:color="auto" w:fill="FFFFFF"/>
        </w:rPr>
        <w:t>万元，年中调剂减少</w:t>
      </w:r>
      <w:r>
        <w:rPr>
          <w:rFonts w:ascii="仿宋_GB2312" w:hAnsi="宋体" w:cs="宋体" w:hint="eastAsia"/>
          <w:color w:val="000000"/>
          <w:kern w:val="0"/>
          <w:szCs w:val="32"/>
          <w:shd w:val="clear" w:color="auto" w:fill="FFFFFF"/>
        </w:rPr>
        <w:t>38.007</w:t>
      </w:r>
      <w:r>
        <w:rPr>
          <w:rFonts w:ascii="仿宋_GB2312" w:hAnsi="宋体" w:cs="宋体" w:hint="eastAsia"/>
          <w:color w:val="000000"/>
          <w:kern w:val="0"/>
          <w:szCs w:val="32"/>
          <w:shd w:val="clear" w:color="auto" w:fill="FFFFFF"/>
        </w:rPr>
        <w:t>万元，调剂后全面预算数为</w:t>
      </w:r>
      <w:r>
        <w:rPr>
          <w:rFonts w:ascii="仿宋_GB2312" w:hAnsi="宋体" w:cs="宋体" w:hint="eastAsia"/>
          <w:color w:val="000000"/>
          <w:kern w:val="0"/>
          <w:szCs w:val="32"/>
          <w:shd w:val="clear" w:color="auto" w:fill="FFFFFF"/>
        </w:rPr>
        <w:t xml:space="preserve">2,137.99 </w:t>
      </w:r>
      <w:r>
        <w:rPr>
          <w:rFonts w:ascii="仿宋_GB2312" w:hAnsi="宋体" w:cs="宋体" w:hint="eastAsia"/>
          <w:color w:val="000000"/>
          <w:kern w:val="0"/>
          <w:szCs w:val="32"/>
          <w:shd w:val="clear" w:color="auto" w:fill="FFFFFF"/>
        </w:rPr>
        <w:t>万元，</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年支出</w:t>
      </w:r>
      <w:r>
        <w:rPr>
          <w:rFonts w:ascii="仿宋_GB2312" w:hAnsi="宋体" w:cs="宋体" w:hint="eastAsia"/>
          <w:color w:val="000000"/>
          <w:kern w:val="0"/>
          <w:szCs w:val="32"/>
          <w:shd w:val="clear" w:color="auto" w:fill="FFFFFF"/>
        </w:rPr>
        <w:t xml:space="preserve">1,680.71 </w:t>
      </w:r>
      <w:r>
        <w:rPr>
          <w:rFonts w:ascii="仿宋_GB2312" w:hAnsi="宋体" w:cs="宋体" w:hint="eastAsia"/>
          <w:color w:val="000000"/>
          <w:kern w:val="0"/>
          <w:szCs w:val="32"/>
          <w:shd w:val="clear" w:color="auto" w:fill="FFFFFF"/>
        </w:rPr>
        <w:t>万元，我院运转类支出年初预算数与决算数偏差值为</w:t>
      </w:r>
      <w:r>
        <w:rPr>
          <w:rFonts w:ascii="仿宋_GB2312" w:hAnsi="宋体" w:cs="宋体" w:hint="eastAsia"/>
          <w:color w:val="000000"/>
          <w:kern w:val="0"/>
          <w:szCs w:val="32"/>
          <w:shd w:val="clear" w:color="auto" w:fill="FFFFFF"/>
        </w:rPr>
        <w:t>21.39%</w:t>
      </w:r>
      <w:r>
        <w:rPr>
          <w:rFonts w:ascii="仿宋_GB2312" w:hAnsi="宋体" w:cs="宋体" w:hint="eastAsia"/>
          <w:color w:val="000000"/>
          <w:kern w:val="0"/>
          <w:szCs w:val="32"/>
          <w:shd w:val="clear" w:color="auto" w:fill="FFFFFF"/>
        </w:rPr>
        <w:t>，该运转类项目的实施保障了学院的日常工作，年初设定的目标已全部实现，该运作类项目预算执行率为</w:t>
      </w:r>
      <w:r>
        <w:rPr>
          <w:rFonts w:ascii="仿宋_GB2312" w:hAnsi="宋体" w:cs="宋体" w:hint="eastAsia"/>
          <w:kern w:val="0"/>
          <w:szCs w:val="32"/>
          <w:shd w:val="clear" w:color="auto" w:fill="FFFFFF"/>
        </w:rPr>
        <w:t>78.61%</w:t>
      </w:r>
      <w:r>
        <w:rPr>
          <w:rFonts w:ascii="仿宋_GB2312" w:hAnsi="宋体" w:cs="宋体" w:hint="eastAsia"/>
          <w:color w:val="000000"/>
          <w:kern w:val="0"/>
          <w:szCs w:val="32"/>
          <w:shd w:val="clear" w:color="auto" w:fill="FFFFFF"/>
        </w:rPr>
        <w:t>，结余资金</w:t>
      </w:r>
      <w:r>
        <w:rPr>
          <w:rFonts w:ascii="仿宋_GB2312" w:hAnsi="宋体" w:cs="宋体" w:hint="eastAsia"/>
          <w:color w:val="000000"/>
          <w:kern w:val="0"/>
          <w:szCs w:val="32"/>
          <w:shd w:val="clear" w:color="auto" w:fill="FFFFFF"/>
        </w:rPr>
        <w:t xml:space="preserve">457.28 </w:t>
      </w:r>
      <w:r>
        <w:rPr>
          <w:rFonts w:ascii="仿宋_GB2312" w:hAnsi="宋体" w:cs="宋体" w:hint="eastAsia"/>
          <w:color w:val="000000"/>
          <w:kern w:val="0"/>
          <w:szCs w:val="32"/>
          <w:shd w:val="clear" w:color="auto" w:fill="FFFFFF"/>
        </w:rPr>
        <w:t>万元，已转入专户资金或财政收回，</w:t>
      </w:r>
      <w:r>
        <w:rPr>
          <w:rFonts w:ascii="仿宋_GB2312" w:hAnsi="宋体" w:cs="宋体" w:hint="eastAsia"/>
          <w:color w:val="000000"/>
          <w:kern w:val="0"/>
          <w:szCs w:val="32"/>
          <w:shd w:val="clear" w:color="auto" w:fill="FFFFFF"/>
        </w:rPr>
        <w:lastRenderedPageBreak/>
        <w:t>无违规情况发生。</w:t>
      </w:r>
    </w:p>
    <w:p w:rsidR="00C84943" w:rsidRDefault="00057FC4">
      <w:pPr>
        <w:adjustRightInd w:val="0"/>
        <w:snapToGrid w:val="0"/>
        <w:spacing w:line="600" w:lineRule="exact"/>
        <w:ind w:firstLineChars="200" w:firstLine="640"/>
        <w:contextualSpacing/>
        <w:jc w:val="left"/>
        <w:outlineLvl w:val="2"/>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特定目标类项目绩效分析</w:t>
      </w:r>
    </w:p>
    <w:p w:rsidR="00C84943" w:rsidRDefault="00057FC4">
      <w:pPr>
        <w:adjustRightInd w:val="0"/>
        <w:snapToGrid w:val="0"/>
        <w:spacing w:line="600" w:lineRule="exact"/>
        <w:ind w:firstLineChars="200" w:firstLine="640"/>
        <w:contextualSpacing/>
        <w:jc w:val="left"/>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年我院特定目标类项目共有</w:t>
      </w:r>
      <w:r>
        <w:rPr>
          <w:rFonts w:ascii="仿宋_GB2312" w:hAnsi="宋体" w:cs="宋体" w:hint="eastAsia"/>
          <w:color w:val="000000"/>
          <w:kern w:val="0"/>
          <w:szCs w:val="32"/>
          <w:shd w:val="clear" w:color="auto" w:fill="FFFFFF"/>
        </w:rPr>
        <w:t>28</w:t>
      </w:r>
      <w:r>
        <w:rPr>
          <w:rFonts w:ascii="仿宋_GB2312" w:hAnsi="宋体" w:cs="宋体" w:hint="eastAsia"/>
          <w:color w:val="000000"/>
          <w:kern w:val="0"/>
          <w:szCs w:val="32"/>
          <w:shd w:val="clear" w:color="auto" w:fill="FFFFFF"/>
        </w:rPr>
        <w:t>个，分别是：教育教学成本（</w:t>
      </w:r>
      <w:r>
        <w:rPr>
          <w:rFonts w:ascii="仿宋_GB2312" w:hAnsi="宋体" w:cs="宋体" w:hint="eastAsia"/>
          <w:color w:val="000000"/>
          <w:kern w:val="0"/>
          <w:szCs w:val="32"/>
          <w:shd w:val="clear" w:color="auto" w:fill="FFFFFF"/>
        </w:rPr>
        <w:t>教学及科研）、教育教学成本（学生费用）、教育教学成本（学生管理成本）、教育教学成本（招生就业经费）、教育教学成本（职工伙食费）、图书馆电子资源，报刊及期刊装订、现代职业教育质量提升计划、校企合作专业共建费用、国拨助学金、乡村振兴专项、市场营销专业群建设、大数据专业群建设、数字艺术专业群建设、文体旅及烹饪专业群建设、会计系专业群建设、教务自主打印系统、实训设备维护及软件升级维护、两校区综合维修及装修、两校区安防、消防维保、两校区食堂互联网、明厨亮灶智慧化管理系统建设项目、提质培优项目、学院设备购置经费、继续实</w:t>
      </w:r>
      <w:r>
        <w:rPr>
          <w:rFonts w:ascii="仿宋_GB2312" w:hAnsi="宋体" w:cs="宋体" w:hint="eastAsia"/>
          <w:color w:val="000000"/>
          <w:kern w:val="0"/>
          <w:szCs w:val="32"/>
          <w:shd w:val="clear" w:color="auto" w:fill="FFFFFF"/>
        </w:rPr>
        <w:t>施项目</w:t>
      </w:r>
      <w:r>
        <w:rPr>
          <w:rFonts w:ascii="仿宋_GB2312" w:hAnsi="宋体" w:cs="宋体" w:hint="eastAsia"/>
          <w:color w:val="000000"/>
          <w:kern w:val="0"/>
          <w:szCs w:val="32"/>
          <w:shd w:val="clear" w:color="auto" w:fill="FFFFFF"/>
        </w:rPr>
        <w:t>-</w:t>
      </w:r>
      <w:r>
        <w:rPr>
          <w:rFonts w:ascii="仿宋_GB2312" w:hAnsi="宋体" w:cs="宋体" w:hint="eastAsia"/>
          <w:color w:val="000000"/>
          <w:kern w:val="0"/>
          <w:szCs w:val="32"/>
          <w:shd w:val="clear" w:color="auto" w:fill="FFFFFF"/>
        </w:rPr>
        <w:t>学生运动场建设、质量教育提升计划（上年结转）、省级高校共建与发展专项资金、体育器械与学生健身房建设项目、教学诊改项目、归还融资租赁贷款。</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教育教学成本（教学及科研）专项经费绩效目标是完成</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年的教学实践，专业建设和课程改革工作；完成院级科研课题</w:t>
      </w:r>
      <w:r>
        <w:rPr>
          <w:rFonts w:ascii="仿宋_GB2312" w:hAnsi="宋体" w:cs="宋体" w:hint="eastAsia"/>
          <w:color w:val="000000"/>
          <w:kern w:val="0"/>
          <w:szCs w:val="32"/>
          <w:shd w:val="clear" w:color="auto" w:fill="FFFFFF"/>
        </w:rPr>
        <w:t>10</w:t>
      </w:r>
      <w:r>
        <w:rPr>
          <w:rFonts w:ascii="仿宋_GB2312" w:hAnsi="宋体" w:cs="宋体" w:hint="eastAsia"/>
          <w:color w:val="000000"/>
          <w:kern w:val="0"/>
          <w:szCs w:val="32"/>
          <w:shd w:val="clear" w:color="auto" w:fill="FFFFFF"/>
        </w:rPr>
        <w:t>项，省级课题</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项，为科研横向资金到位配套提高横向科研资金到位率提高</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，同时提高学院学报质量。使学院教学和科研工作不断提高。举办学生技能大赛及保障实习实训经费。该项目年初预算</w:t>
      </w:r>
      <w:r>
        <w:rPr>
          <w:rFonts w:ascii="仿宋_GB2312" w:hAnsi="宋体" w:cs="宋体" w:hint="eastAsia"/>
          <w:color w:val="000000"/>
          <w:kern w:val="0"/>
          <w:szCs w:val="32"/>
          <w:shd w:val="clear" w:color="auto" w:fill="FFFFFF"/>
        </w:rPr>
        <w:t>204.00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204.00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lastRenderedPageBreak/>
        <w:t>年底该项目支出</w:t>
      </w:r>
      <w:r>
        <w:rPr>
          <w:rFonts w:ascii="仿宋_GB2312" w:hAnsi="宋体" w:cs="宋体" w:hint="eastAsia"/>
          <w:color w:val="000000"/>
          <w:kern w:val="0"/>
          <w:szCs w:val="32"/>
          <w:shd w:val="clear" w:color="auto" w:fill="FFFFFF"/>
        </w:rPr>
        <w:t>179</w:t>
      </w:r>
      <w:r>
        <w:rPr>
          <w:rFonts w:ascii="仿宋_GB2312" w:hAnsi="宋体" w:cs="宋体" w:hint="eastAsia"/>
          <w:color w:val="000000"/>
          <w:kern w:val="0"/>
          <w:szCs w:val="32"/>
          <w:shd w:val="clear" w:color="auto" w:fill="FFFFFF"/>
        </w:rPr>
        <w:t>.99</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24.01</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92.42%</w:t>
      </w:r>
      <w:r>
        <w:rPr>
          <w:rFonts w:ascii="仿宋_GB2312" w:hAnsi="宋体" w:cs="宋体" w:hint="eastAsia"/>
          <w:color w:val="000000"/>
          <w:kern w:val="0"/>
          <w:szCs w:val="32"/>
          <w:shd w:val="clear" w:color="auto" w:fill="FFFFFF"/>
        </w:rPr>
        <w:t>，该项目的主要内容是完成教学实践、专业建设和课程改革工作。该项目无违规支出情况发生。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教育教学成本（学生费用）绩效目标是确保每个学生顺利完成军训，获得</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个学分的军训学分，达到增强学生国防意识与锻炼身体素质的目的；风险补偿金项目促进了助学贷款工作健康持续的开展，为贫寒学子学业顺利完成提供了有力保障。校方责任险及实习责任险能有效的规避了教育管理的风险，降低了学院办学成本，化解了由意外伤害事故引发的“家校”矛盾，有利于和谐、</w:t>
      </w:r>
      <w:r>
        <w:rPr>
          <w:rFonts w:ascii="仿宋_GB2312" w:hAnsi="宋体" w:cs="宋体" w:hint="eastAsia"/>
          <w:color w:val="000000"/>
          <w:kern w:val="0"/>
          <w:szCs w:val="32"/>
          <w:shd w:val="clear" w:color="auto" w:fill="FFFFFF"/>
        </w:rPr>
        <w:t>平安校园的建设。该项目年初预算</w:t>
      </w:r>
      <w:r>
        <w:rPr>
          <w:rFonts w:ascii="仿宋_GB2312" w:hAnsi="宋体" w:cs="宋体" w:hint="eastAsia"/>
          <w:color w:val="000000"/>
          <w:kern w:val="0"/>
          <w:szCs w:val="32"/>
          <w:shd w:val="clear" w:color="auto" w:fill="FFFFFF"/>
        </w:rPr>
        <w:t>278.00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230.60</w:t>
      </w:r>
      <w:r>
        <w:rPr>
          <w:rFonts w:ascii="仿宋_GB2312" w:hAnsi="宋体" w:cs="宋体" w:hint="eastAsia"/>
          <w:color w:val="000000"/>
          <w:kern w:val="0"/>
          <w:szCs w:val="32"/>
          <w:shd w:val="clear" w:color="auto" w:fill="FFFFFF"/>
        </w:rPr>
        <w:t>万元（因疫情的原因调减军训费用</w:t>
      </w:r>
      <w:r>
        <w:rPr>
          <w:rFonts w:ascii="仿宋_GB2312" w:hAnsi="宋体" w:cs="宋体" w:hint="eastAsia"/>
          <w:color w:val="000000"/>
          <w:kern w:val="0"/>
          <w:szCs w:val="32"/>
          <w:shd w:val="clear" w:color="auto" w:fill="FFFFFF"/>
        </w:rPr>
        <w:t>60</w:t>
      </w:r>
      <w:r>
        <w:rPr>
          <w:rFonts w:ascii="仿宋_GB2312" w:hAnsi="宋体" w:cs="宋体" w:hint="eastAsia"/>
          <w:color w:val="000000"/>
          <w:kern w:val="0"/>
          <w:szCs w:val="32"/>
          <w:shd w:val="clear" w:color="auto" w:fill="FFFFFF"/>
        </w:rPr>
        <w:t>万元，调减校内因岗位减少勤工俭学助学金</w:t>
      </w:r>
      <w:r>
        <w:rPr>
          <w:rFonts w:ascii="仿宋_GB2312" w:hAnsi="宋体" w:cs="宋体" w:hint="eastAsia"/>
          <w:color w:val="000000"/>
          <w:kern w:val="0"/>
          <w:szCs w:val="32"/>
          <w:shd w:val="clear" w:color="auto" w:fill="FFFFFF"/>
        </w:rPr>
        <w:t>9.9</w:t>
      </w:r>
      <w:r>
        <w:rPr>
          <w:rFonts w:ascii="仿宋_GB2312" w:hAnsi="宋体" w:cs="宋体" w:hint="eastAsia"/>
          <w:color w:val="000000"/>
          <w:kern w:val="0"/>
          <w:szCs w:val="32"/>
          <w:shd w:val="clear" w:color="auto" w:fill="FFFFFF"/>
        </w:rPr>
        <w:t>万元，追加留学生奖学金</w:t>
      </w:r>
      <w:r>
        <w:rPr>
          <w:rFonts w:ascii="仿宋_GB2312" w:hAnsi="宋体" w:cs="宋体" w:hint="eastAsia"/>
          <w:color w:val="000000"/>
          <w:kern w:val="0"/>
          <w:szCs w:val="32"/>
          <w:shd w:val="clear" w:color="auto" w:fill="FFFFFF"/>
        </w:rPr>
        <w:t>22.5</w:t>
      </w:r>
      <w:r>
        <w:rPr>
          <w:rFonts w:ascii="仿宋_GB2312" w:hAnsi="宋体" w:cs="宋体" w:hint="eastAsia"/>
          <w:color w:val="000000"/>
          <w:kern w:val="0"/>
          <w:szCs w:val="32"/>
          <w:shd w:val="clear" w:color="auto" w:fill="FFFFFF"/>
        </w:rPr>
        <w:t>万），截止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156.98</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73.62</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68.08%</w:t>
      </w:r>
      <w:r>
        <w:rPr>
          <w:rFonts w:ascii="仿宋_GB2312" w:hAnsi="宋体" w:cs="宋体" w:hint="eastAsia"/>
          <w:color w:val="000000"/>
          <w:kern w:val="0"/>
          <w:szCs w:val="32"/>
          <w:shd w:val="clear" w:color="auto" w:fill="FFFFFF"/>
        </w:rPr>
        <w:t>，执行率低的原因：因疫情影响，留学生未到校，所以未支出留学生的相关费用</w:t>
      </w:r>
      <w:r>
        <w:rPr>
          <w:rFonts w:ascii="仿宋_GB2312" w:hAnsi="宋体" w:cs="宋体" w:hint="eastAsia"/>
          <w:color w:val="000000"/>
          <w:kern w:val="0"/>
          <w:szCs w:val="32"/>
          <w:shd w:val="clear" w:color="auto" w:fill="FFFFFF"/>
        </w:rPr>
        <w:t>30</w:t>
      </w:r>
      <w:r>
        <w:rPr>
          <w:rFonts w:ascii="仿宋_GB2312" w:hAnsi="宋体" w:cs="宋体" w:hint="eastAsia"/>
          <w:color w:val="000000"/>
          <w:kern w:val="0"/>
          <w:szCs w:val="32"/>
          <w:shd w:val="clear" w:color="auto" w:fill="FFFFFF"/>
        </w:rPr>
        <w:t>万元。此外，财政追加的外国留学生</w:t>
      </w:r>
      <w:r>
        <w:rPr>
          <w:rFonts w:ascii="仿宋_GB2312" w:hAnsi="宋体" w:cs="宋体" w:hint="eastAsia"/>
          <w:color w:val="000000"/>
          <w:kern w:val="0"/>
          <w:szCs w:val="32"/>
          <w:shd w:val="clear" w:color="auto" w:fill="FFFFFF"/>
        </w:rPr>
        <w:t>22.5</w:t>
      </w:r>
      <w:r>
        <w:rPr>
          <w:rFonts w:ascii="仿宋_GB2312" w:hAnsi="宋体" w:cs="宋体" w:hint="eastAsia"/>
          <w:color w:val="000000"/>
          <w:kern w:val="0"/>
          <w:szCs w:val="32"/>
          <w:shd w:val="clear" w:color="auto" w:fill="FFFFFF"/>
        </w:rPr>
        <w:t>万的奖学金也未能执行。项目主要内容是教育教学成本，无违规支出情况发生。</w:t>
      </w:r>
    </w:p>
    <w:p w:rsidR="00C84943" w:rsidRDefault="00057FC4">
      <w:pPr>
        <w:adjustRightInd w:val="0"/>
        <w:snapToGrid w:val="0"/>
        <w:spacing w:line="600" w:lineRule="exact"/>
        <w:ind w:firstLineChars="200" w:firstLine="640"/>
        <w:contextualSpacing/>
        <w:jc w:val="left"/>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教育教学成本（学生管</w:t>
      </w:r>
      <w:r>
        <w:rPr>
          <w:rFonts w:ascii="仿宋_GB2312" w:hAnsi="宋体" w:cs="宋体" w:hint="eastAsia"/>
          <w:color w:val="000000"/>
          <w:kern w:val="0"/>
          <w:szCs w:val="32"/>
          <w:shd w:val="clear" w:color="auto" w:fill="FFFFFF"/>
        </w:rPr>
        <w:t>理成本）绩效目标是通过开展大学生心理三大活动、专题讲座和心理测评咨询，商道艺术节、非遗分</w:t>
      </w:r>
      <w:r>
        <w:rPr>
          <w:rFonts w:ascii="仿宋_GB2312" w:hAnsi="宋体" w:cs="宋体" w:hint="eastAsia"/>
          <w:color w:val="000000"/>
          <w:kern w:val="0"/>
          <w:szCs w:val="32"/>
          <w:shd w:val="clear" w:color="auto" w:fill="FFFFFF"/>
        </w:rPr>
        <w:lastRenderedPageBreak/>
        <w:t>化传承、民族文化交流活动，开学典礼、毕业典礼、军训结训典礼，社团活动、优秀学生表彰、寝室文化节等丰富校园文化活动，凝炼出特色，达到文化传承的目的，推动学院校园文化建设，丰富学生课外活动，让广大学生活动更有意义更多样化。该项目年初预算</w:t>
      </w:r>
      <w:r>
        <w:rPr>
          <w:rFonts w:ascii="仿宋_GB2312" w:hAnsi="宋体" w:cs="宋体" w:hint="eastAsia"/>
          <w:color w:val="000000"/>
          <w:kern w:val="0"/>
          <w:szCs w:val="32"/>
          <w:shd w:val="clear" w:color="auto" w:fill="FFFFFF"/>
        </w:rPr>
        <w:t>130.00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130.00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106.03</w:t>
      </w:r>
      <w:r>
        <w:rPr>
          <w:rFonts w:ascii="仿宋_GB2312" w:hAnsi="宋体" w:cs="宋体" w:hint="eastAsia"/>
          <w:color w:val="000000"/>
          <w:kern w:val="0"/>
          <w:szCs w:val="32"/>
          <w:shd w:val="clear" w:color="auto" w:fill="FFFFFF"/>
        </w:rPr>
        <w:t>万元，绩效目标中举行商道文化节</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场，因疫情原因未举办，导致该绩效目标未能完成。该项目结余资金</w:t>
      </w:r>
      <w:r>
        <w:rPr>
          <w:rFonts w:ascii="仿宋_GB2312" w:hAnsi="宋体" w:cs="宋体" w:hint="eastAsia"/>
          <w:color w:val="000000"/>
          <w:kern w:val="0"/>
          <w:szCs w:val="32"/>
          <w:shd w:val="clear" w:color="auto" w:fill="FFFFFF"/>
        </w:rPr>
        <w:t>23.97</w:t>
      </w:r>
      <w:r>
        <w:rPr>
          <w:rFonts w:ascii="仿宋_GB2312" w:hAnsi="宋体" w:cs="宋体" w:hint="eastAsia"/>
          <w:color w:val="000000"/>
          <w:kern w:val="0"/>
          <w:szCs w:val="32"/>
          <w:shd w:val="clear" w:color="auto" w:fill="FFFFFF"/>
        </w:rPr>
        <w:t>万元。</w:t>
      </w:r>
      <w:r>
        <w:rPr>
          <w:rFonts w:ascii="仿宋_GB2312" w:hAnsi="宋体" w:cs="宋体" w:hint="eastAsia"/>
          <w:color w:val="000000"/>
          <w:kern w:val="0"/>
          <w:szCs w:val="32"/>
          <w:shd w:val="clear" w:color="auto" w:fill="FFFFFF"/>
        </w:rPr>
        <w:t>财政资金执行率为</w:t>
      </w:r>
      <w:r>
        <w:rPr>
          <w:rFonts w:ascii="仿宋_GB2312" w:hAnsi="宋体" w:cs="宋体" w:hint="eastAsia"/>
          <w:color w:val="000000"/>
          <w:kern w:val="0"/>
          <w:szCs w:val="32"/>
          <w:shd w:val="clear" w:color="auto" w:fill="FFFFFF"/>
        </w:rPr>
        <w:t>81.56%</w:t>
      </w:r>
      <w:r>
        <w:rPr>
          <w:rFonts w:ascii="仿宋_GB2312" w:hAnsi="宋体" w:cs="宋体" w:hint="eastAsia"/>
          <w:color w:val="000000"/>
          <w:kern w:val="0"/>
          <w:szCs w:val="32"/>
          <w:shd w:val="clear" w:color="auto" w:fill="FFFFFF"/>
        </w:rPr>
        <w:t>，执行率低的原因为剩下学生活动机动经费。该项目的主要内容是开展学生各类活动及民族文化交流。该项目无违规支出情况发生。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教育教学成本（招生就业经费）绩效目标是积极响应国家高校扩招战略，让农民工、复员退伍军人、下岗工人等有更多接受高等教育，提高全国高等学校毛入学率，为四川省高等职业教育入学率提升做贡献。挖掘办学潜力，实现</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年单招、统招等招生到校大学生</w:t>
      </w:r>
      <w:r>
        <w:rPr>
          <w:rFonts w:ascii="仿宋_GB2312" w:hAnsi="宋体" w:cs="宋体" w:hint="eastAsia"/>
          <w:color w:val="000000"/>
          <w:kern w:val="0"/>
          <w:szCs w:val="32"/>
          <w:shd w:val="clear" w:color="auto" w:fill="FFFFFF"/>
        </w:rPr>
        <w:t>3600</w:t>
      </w:r>
      <w:r>
        <w:rPr>
          <w:rFonts w:ascii="仿宋_GB2312" w:hAnsi="宋体" w:cs="宋体" w:hint="eastAsia"/>
          <w:color w:val="000000"/>
          <w:kern w:val="0"/>
          <w:szCs w:val="32"/>
          <w:shd w:val="clear" w:color="auto" w:fill="FFFFFF"/>
        </w:rPr>
        <w:t>人以上。特别是面向四川贫困地区精准扶贫生源得到更多的入学机会。努力提高毕业生就业质量和就业率，为缓解国家就业压力服务，使</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022</w:t>
      </w:r>
      <w:r>
        <w:rPr>
          <w:rFonts w:ascii="仿宋_GB2312" w:hAnsi="宋体" w:cs="宋体" w:hint="eastAsia"/>
          <w:color w:val="000000"/>
          <w:kern w:val="0"/>
          <w:szCs w:val="32"/>
          <w:shd w:val="clear" w:color="auto" w:fill="FFFFFF"/>
        </w:rPr>
        <w:t>年毕业生就业率达</w:t>
      </w:r>
      <w:r>
        <w:rPr>
          <w:rFonts w:ascii="仿宋_GB2312" w:hAnsi="宋体" w:cs="宋体" w:hint="eastAsia"/>
          <w:color w:val="000000"/>
          <w:kern w:val="0"/>
          <w:szCs w:val="32"/>
          <w:shd w:val="clear" w:color="auto" w:fill="FFFFFF"/>
        </w:rPr>
        <w:t>90%</w:t>
      </w:r>
      <w:r>
        <w:rPr>
          <w:rFonts w:ascii="仿宋_GB2312" w:hAnsi="宋体" w:cs="宋体" w:hint="eastAsia"/>
          <w:color w:val="000000"/>
          <w:kern w:val="0"/>
          <w:szCs w:val="32"/>
          <w:shd w:val="clear" w:color="auto" w:fill="FFFFFF"/>
        </w:rPr>
        <w:t>以上，就业质量指标有所提高。该项目年初预算</w:t>
      </w:r>
      <w:r>
        <w:rPr>
          <w:rFonts w:ascii="仿宋_GB2312" w:hAnsi="宋体" w:cs="宋体" w:hint="eastAsia"/>
          <w:color w:val="000000"/>
          <w:kern w:val="0"/>
          <w:szCs w:val="32"/>
          <w:shd w:val="clear" w:color="auto" w:fill="FFFFFF"/>
        </w:rPr>
        <w:t>120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120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72.32</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47.68</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96.43%</w:t>
      </w:r>
      <w:r>
        <w:rPr>
          <w:rFonts w:ascii="仿宋_GB2312" w:hAnsi="宋体" w:cs="宋体" w:hint="eastAsia"/>
          <w:color w:val="000000"/>
          <w:kern w:val="0"/>
          <w:szCs w:val="32"/>
          <w:shd w:val="clear" w:color="auto" w:fill="FFFFFF"/>
        </w:rPr>
        <w:t>，该项目的主要内容是保障招生工作顺利进行和提高</w:t>
      </w:r>
      <w:r>
        <w:rPr>
          <w:rFonts w:ascii="仿宋_GB2312" w:hAnsi="宋体" w:cs="宋体" w:hint="eastAsia"/>
          <w:color w:val="000000"/>
          <w:kern w:val="0"/>
          <w:szCs w:val="32"/>
          <w:shd w:val="clear" w:color="auto" w:fill="FFFFFF"/>
        </w:rPr>
        <w:lastRenderedPageBreak/>
        <w:t>毕业生就业质量和就业率。该项目无违规支出情况发生。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教育教学成本（职工伙食费）</w:t>
      </w:r>
      <w:r>
        <w:rPr>
          <w:rFonts w:ascii="仿宋_GB2312" w:hAnsi="宋体" w:cs="宋体" w:hint="eastAsia"/>
          <w:color w:val="000000"/>
          <w:kern w:val="0"/>
          <w:szCs w:val="32"/>
          <w:shd w:val="clear" w:color="auto" w:fill="FFFFFF"/>
        </w:rPr>
        <w:t>绩效目标是保障全院</w:t>
      </w:r>
      <w:r>
        <w:rPr>
          <w:rFonts w:ascii="仿宋_GB2312" w:hAnsi="宋体" w:cs="宋体" w:hint="eastAsia"/>
          <w:color w:val="000000"/>
          <w:kern w:val="0"/>
          <w:szCs w:val="32"/>
          <w:shd w:val="clear" w:color="auto" w:fill="FFFFFF"/>
        </w:rPr>
        <w:t>600</w:t>
      </w:r>
      <w:r>
        <w:rPr>
          <w:rFonts w:ascii="仿宋_GB2312" w:hAnsi="宋体" w:cs="宋体" w:hint="eastAsia"/>
          <w:color w:val="000000"/>
          <w:kern w:val="0"/>
          <w:szCs w:val="32"/>
          <w:shd w:val="clear" w:color="auto" w:fill="FFFFFF"/>
        </w:rPr>
        <w:t>多教职工因地处远郊工作餐需要，保证全院</w:t>
      </w:r>
      <w:r>
        <w:rPr>
          <w:rFonts w:ascii="仿宋_GB2312" w:hAnsi="宋体" w:cs="宋体" w:hint="eastAsia"/>
          <w:color w:val="000000"/>
          <w:kern w:val="0"/>
          <w:szCs w:val="32"/>
          <w:shd w:val="clear" w:color="auto" w:fill="FFFFFF"/>
        </w:rPr>
        <w:t>10000</w:t>
      </w:r>
      <w:r>
        <w:rPr>
          <w:rFonts w:ascii="仿宋_GB2312" w:hAnsi="宋体" w:cs="宋体" w:hint="eastAsia"/>
          <w:color w:val="000000"/>
          <w:kern w:val="0"/>
          <w:szCs w:val="32"/>
          <w:shd w:val="clear" w:color="auto" w:fill="FFFFFF"/>
        </w:rPr>
        <w:t>名师生的正常教学工作，行政、科研、社会服务等高校功能的实现。</w:t>
      </w:r>
      <w:r>
        <w:rPr>
          <w:rFonts w:ascii="仿宋_GB2312" w:hAnsi="宋体" w:cs="宋体" w:hint="eastAsia"/>
          <w:color w:val="000000"/>
          <w:kern w:val="0"/>
          <w:szCs w:val="32"/>
          <w:shd w:val="clear" w:color="auto" w:fill="FFFFFF"/>
        </w:rPr>
        <w:t>2021</w:t>
      </w:r>
      <w:r>
        <w:rPr>
          <w:rFonts w:ascii="仿宋_GB2312" w:hAnsi="宋体" w:cs="宋体" w:hint="eastAsia"/>
          <w:color w:val="000000"/>
          <w:kern w:val="0"/>
          <w:szCs w:val="32"/>
          <w:shd w:val="clear" w:color="auto" w:fill="FFFFFF"/>
        </w:rPr>
        <w:t>年学院公招教师</w:t>
      </w:r>
      <w:r>
        <w:rPr>
          <w:rFonts w:ascii="仿宋_GB2312" w:hAnsi="宋体" w:cs="宋体" w:hint="eastAsia"/>
          <w:color w:val="000000"/>
          <w:kern w:val="0"/>
          <w:szCs w:val="32"/>
          <w:shd w:val="clear" w:color="auto" w:fill="FFFFFF"/>
        </w:rPr>
        <w:t>50</w:t>
      </w:r>
      <w:r>
        <w:rPr>
          <w:rFonts w:ascii="仿宋_GB2312" w:hAnsi="宋体" w:cs="宋体" w:hint="eastAsia"/>
          <w:color w:val="000000"/>
          <w:kern w:val="0"/>
          <w:szCs w:val="32"/>
          <w:shd w:val="clear" w:color="auto" w:fill="FFFFFF"/>
        </w:rPr>
        <w:t>余名，</w:t>
      </w:r>
      <w:r>
        <w:rPr>
          <w:rFonts w:ascii="仿宋_GB2312" w:hAnsi="宋体" w:cs="宋体" w:hint="eastAsia"/>
          <w:color w:val="000000"/>
          <w:kern w:val="0"/>
          <w:szCs w:val="32"/>
          <w:shd w:val="clear" w:color="auto" w:fill="FFFFFF"/>
        </w:rPr>
        <w:t>导致教职工人数就餐人数增加。该项目年初预算</w:t>
      </w:r>
      <w:r>
        <w:rPr>
          <w:rFonts w:ascii="仿宋_GB2312" w:hAnsi="宋体" w:cs="宋体" w:hint="eastAsia"/>
          <w:color w:val="000000"/>
          <w:kern w:val="0"/>
          <w:szCs w:val="32"/>
          <w:shd w:val="clear" w:color="auto" w:fill="FFFFFF"/>
        </w:rPr>
        <w:t>210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210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210</w:t>
      </w:r>
      <w:r>
        <w:rPr>
          <w:rFonts w:ascii="仿宋_GB2312" w:hAnsi="宋体" w:cs="宋体" w:hint="eastAsia"/>
          <w:color w:val="000000"/>
          <w:kern w:val="0"/>
          <w:szCs w:val="32"/>
          <w:shd w:val="clear" w:color="auto" w:fill="FFFFFF"/>
        </w:rPr>
        <w:t>万元，绩效目标已全部完成，该项目无结余资金。财政资金执行率为</w:t>
      </w:r>
      <w:r>
        <w:rPr>
          <w:rFonts w:ascii="仿宋_GB2312" w:hAnsi="宋体" w:cs="宋体" w:hint="eastAsia"/>
          <w:color w:val="000000"/>
          <w:kern w:val="0"/>
          <w:szCs w:val="32"/>
          <w:shd w:val="clear" w:color="auto" w:fill="FFFFFF"/>
        </w:rPr>
        <w:t>100%</w:t>
      </w:r>
      <w:r>
        <w:rPr>
          <w:rFonts w:ascii="仿宋_GB2312" w:hAnsi="宋体" w:cs="宋体" w:hint="eastAsia"/>
          <w:color w:val="000000"/>
          <w:kern w:val="0"/>
          <w:szCs w:val="32"/>
          <w:shd w:val="clear" w:color="auto" w:fill="FFFFFF"/>
        </w:rPr>
        <w:t>，该项目的主要内容是保证全院</w:t>
      </w:r>
      <w:r>
        <w:rPr>
          <w:rFonts w:ascii="仿宋_GB2312" w:hAnsi="宋体" w:cs="宋体" w:hint="eastAsia"/>
          <w:color w:val="000000"/>
          <w:kern w:val="0"/>
          <w:szCs w:val="32"/>
          <w:shd w:val="clear" w:color="auto" w:fill="FFFFFF"/>
        </w:rPr>
        <w:t>10000</w:t>
      </w:r>
      <w:r>
        <w:rPr>
          <w:rFonts w:ascii="仿宋_GB2312" w:hAnsi="宋体" w:cs="宋体" w:hint="eastAsia"/>
          <w:color w:val="000000"/>
          <w:kern w:val="0"/>
          <w:szCs w:val="32"/>
          <w:shd w:val="clear" w:color="auto" w:fill="FFFFFF"/>
        </w:rPr>
        <w:t>名师生的正常教学工作，行政、科研、社会服务等高校功能的实现。</w:t>
      </w:r>
      <w:r>
        <w:rPr>
          <w:rFonts w:ascii="仿宋_GB2312" w:hAnsi="宋体" w:cs="宋体" w:hint="eastAsia"/>
          <w:color w:val="000000"/>
          <w:kern w:val="0"/>
          <w:szCs w:val="32"/>
          <w:shd w:val="clear" w:color="auto" w:fill="FFFFFF"/>
        </w:rPr>
        <w:t>该项目无违规支出情况发生。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图书馆电子资源</w:t>
      </w:r>
      <w:r>
        <w:rPr>
          <w:rFonts w:ascii="仿宋_GB2312" w:hAnsi="宋体" w:cs="宋体" w:hint="eastAsia"/>
          <w:color w:val="000000"/>
          <w:kern w:val="0"/>
          <w:szCs w:val="32"/>
          <w:shd w:val="clear" w:color="auto" w:fill="FFFFFF"/>
        </w:rPr>
        <w:t>，</w:t>
      </w:r>
      <w:r>
        <w:rPr>
          <w:rFonts w:ascii="仿宋_GB2312" w:hAnsi="宋体" w:cs="宋体"/>
          <w:color w:val="000000"/>
          <w:kern w:val="0"/>
          <w:szCs w:val="32"/>
          <w:shd w:val="clear" w:color="auto" w:fill="FFFFFF"/>
        </w:rPr>
        <w:t>报刊及期刊装订</w:t>
      </w:r>
      <w:r>
        <w:rPr>
          <w:rFonts w:ascii="仿宋_GB2312" w:hAnsi="宋体" w:cs="宋体" w:hint="eastAsia"/>
          <w:color w:val="000000"/>
          <w:kern w:val="0"/>
          <w:szCs w:val="32"/>
          <w:shd w:val="clear" w:color="auto" w:fill="FFFFFF"/>
        </w:rPr>
        <w:t>绩效目标是按照高职高专图书馆管理规程和评价指标要求，每年需支付知网、万方、超星等电子资源服务费，订购</w:t>
      </w:r>
      <w:r>
        <w:rPr>
          <w:rFonts w:ascii="仿宋_GB2312" w:hAnsi="宋体" w:cs="宋体" w:hint="eastAsia"/>
          <w:color w:val="000000"/>
          <w:kern w:val="0"/>
          <w:szCs w:val="32"/>
          <w:shd w:val="clear" w:color="auto" w:fill="FFFFFF"/>
        </w:rPr>
        <w:t>400</w:t>
      </w:r>
      <w:r>
        <w:rPr>
          <w:rFonts w:ascii="仿宋_GB2312" w:hAnsi="宋体" w:cs="宋体" w:hint="eastAsia"/>
          <w:color w:val="000000"/>
          <w:kern w:val="0"/>
          <w:szCs w:val="32"/>
          <w:shd w:val="clear" w:color="auto" w:fill="FFFFFF"/>
        </w:rPr>
        <w:t>余种期刊。完成过期期刊装订</w:t>
      </w:r>
      <w:r>
        <w:rPr>
          <w:rFonts w:ascii="仿宋_GB2312" w:hAnsi="宋体" w:cs="宋体" w:hint="eastAsia"/>
          <w:color w:val="000000"/>
          <w:kern w:val="0"/>
          <w:szCs w:val="32"/>
          <w:shd w:val="clear" w:color="auto" w:fill="FFFFFF"/>
        </w:rPr>
        <w:t>2660</w:t>
      </w:r>
      <w:r>
        <w:rPr>
          <w:rFonts w:ascii="仿宋_GB2312" w:hAnsi="宋体" w:cs="宋体" w:hint="eastAsia"/>
          <w:color w:val="000000"/>
          <w:kern w:val="0"/>
          <w:szCs w:val="32"/>
          <w:shd w:val="clear" w:color="auto" w:fill="FFFFFF"/>
        </w:rPr>
        <w:t>本，以达到图书馆资源建设目标，满足师生期刊使用需求，促进学院人才培养工作。</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50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50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42.07</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7.93</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84.15%</w:t>
      </w:r>
      <w:r>
        <w:rPr>
          <w:rFonts w:ascii="仿宋_GB2312" w:hAnsi="宋体" w:cs="宋体" w:hint="eastAsia"/>
          <w:color w:val="000000"/>
          <w:kern w:val="0"/>
          <w:szCs w:val="32"/>
          <w:shd w:val="clear" w:color="auto" w:fill="FFFFFF"/>
        </w:rPr>
        <w:t>，执行率低的主要原因为业务部门在提供期刊采购需求时误使用了设备购置经费项目资金导致本项目资金未支付。其中绩效目标中期刊装订册数大于目标值</w:t>
      </w:r>
      <w:r>
        <w:rPr>
          <w:rFonts w:ascii="仿宋_GB2312" w:hAnsi="宋体" w:cs="宋体" w:hint="eastAsia"/>
          <w:color w:val="000000"/>
          <w:kern w:val="0"/>
          <w:szCs w:val="32"/>
          <w:shd w:val="clear" w:color="auto" w:fill="FFFFFF"/>
        </w:rPr>
        <w:t>30%</w:t>
      </w:r>
      <w:r>
        <w:rPr>
          <w:rFonts w:ascii="仿宋_GB2312" w:hAnsi="宋体" w:cs="宋体" w:hint="eastAsia"/>
          <w:color w:val="000000"/>
          <w:kern w:val="0"/>
          <w:szCs w:val="32"/>
          <w:shd w:val="clear" w:color="auto" w:fill="FFFFFF"/>
        </w:rPr>
        <w:t>，该项目的主要内容是达到图书馆资源建设目标，满足师生期刊使用需求。该项目无违规支出情况</w:t>
      </w:r>
      <w:r>
        <w:rPr>
          <w:rFonts w:ascii="仿宋_GB2312" w:hAnsi="宋体" w:cs="宋体" w:hint="eastAsia"/>
          <w:color w:val="000000"/>
          <w:kern w:val="0"/>
          <w:szCs w:val="32"/>
          <w:shd w:val="clear" w:color="auto" w:fill="FFFFFF"/>
        </w:rPr>
        <w:lastRenderedPageBreak/>
        <w:t>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现代职业教育质量提升计划</w:t>
      </w:r>
      <w:r>
        <w:rPr>
          <w:rFonts w:ascii="仿宋_GB2312" w:hAnsi="宋体" w:cs="宋体" w:hint="eastAsia"/>
          <w:color w:val="000000"/>
          <w:kern w:val="0"/>
          <w:szCs w:val="32"/>
          <w:shd w:val="clear" w:color="auto" w:fill="FFFFFF"/>
        </w:rPr>
        <w:t>绩效目标是完成文家东西校区部分白室及蚊室墙面脱皮老旧翻新、消除文家东校区教学楼</w:t>
      </w: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楼屋顶漏水现象，改善师生生活活动公环境同时美化校园。</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8.5</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460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57.87</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402.13</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12.58%</w:t>
      </w:r>
      <w:r>
        <w:rPr>
          <w:rFonts w:ascii="仿宋_GB2312" w:hAnsi="宋体" w:cs="宋体" w:hint="eastAsia"/>
          <w:color w:val="000000"/>
          <w:kern w:val="0"/>
          <w:szCs w:val="32"/>
          <w:shd w:val="clear" w:color="auto" w:fill="FFFFFF"/>
        </w:rPr>
        <w:t>，执行率低的主要原因为</w:t>
      </w:r>
      <w:r>
        <w:rPr>
          <w:rFonts w:ascii="仿宋_GB2312" w:hAnsi="宋体" w:cs="宋体" w:hint="eastAsia"/>
          <w:color w:val="000000"/>
          <w:kern w:val="0"/>
          <w:szCs w:val="32"/>
          <w:shd w:val="clear" w:color="auto" w:fill="FFFFFF"/>
        </w:rPr>
        <w:t>12</w:t>
      </w:r>
      <w:r>
        <w:rPr>
          <w:rFonts w:ascii="仿宋_GB2312" w:hAnsi="宋体" w:cs="宋体" w:hint="eastAsia"/>
          <w:color w:val="000000"/>
          <w:kern w:val="0"/>
          <w:szCs w:val="32"/>
          <w:shd w:val="clear" w:color="auto" w:fill="FFFFFF"/>
        </w:rPr>
        <w:t>月份下达资金，导致绩效目标无法实现，此已结转下年。该项目的主</w:t>
      </w:r>
      <w:r>
        <w:rPr>
          <w:rFonts w:ascii="仿宋_GB2312" w:hAnsi="宋体" w:cs="宋体" w:hint="eastAsia"/>
          <w:color w:val="000000"/>
          <w:kern w:val="0"/>
          <w:szCs w:val="32"/>
          <w:shd w:val="clear" w:color="auto" w:fill="FFFFFF"/>
        </w:rPr>
        <w:t>要内容是完成文家校区的修缮，无违规支出情况发生。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校企合作专业共建费用</w:t>
      </w:r>
      <w:r>
        <w:rPr>
          <w:rFonts w:ascii="仿宋_GB2312" w:hAnsi="宋体" w:cs="宋体" w:hint="eastAsia"/>
          <w:color w:val="000000"/>
          <w:kern w:val="0"/>
          <w:szCs w:val="32"/>
          <w:shd w:val="clear" w:color="auto" w:fill="FFFFFF"/>
        </w:rPr>
        <w:t>绩效目标是四个专业七个方向的人才培养方案制定和完善；提供</w:t>
      </w:r>
      <w:r>
        <w:rPr>
          <w:rFonts w:ascii="仿宋_GB2312" w:hAnsi="宋体" w:cs="宋体" w:hint="eastAsia"/>
          <w:color w:val="000000"/>
          <w:kern w:val="0"/>
          <w:szCs w:val="32"/>
          <w:shd w:val="clear" w:color="auto" w:fill="FFFFFF"/>
        </w:rPr>
        <w:t>2020</w:t>
      </w:r>
      <w:r>
        <w:rPr>
          <w:rFonts w:ascii="仿宋_GB2312" w:hAnsi="宋体" w:cs="宋体" w:hint="eastAsia"/>
          <w:color w:val="000000"/>
          <w:kern w:val="0"/>
          <w:szCs w:val="32"/>
          <w:shd w:val="clear" w:color="auto" w:fill="FFFFFF"/>
        </w:rPr>
        <w:t>级《影视动画专业、电子竞技运动与管理专业、数字媒体艺术专业（游戏设计方向）》</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个专业</w:t>
      </w: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个班、</w:t>
      </w:r>
      <w:r>
        <w:rPr>
          <w:rFonts w:ascii="仿宋_GB2312" w:hAnsi="宋体" w:cs="宋体" w:hint="eastAsia"/>
          <w:color w:val="000000"/>
          <w:kern w:val="0"/>
          <w:szCs w:val="32"/>
          <w:shd w:val="clear" w:color="auto" w:fill="FFFFFF"/>
        </w:rPr>
        <w:t>2021</w:t>
      </w:r>
      <w:r>
        <w:rPr>
          <w:rFonts w:ascii="仿宋_GB2312" w:hAnsi="宋体" w:cs="宋体" w:hint="eastAsia"/>
          <w:color w:val="000000"/>
          <w:kern w:val="0"/>
          <w:szCs w:val="32"/>
          <w:shd w:val="clear" w:color="auto" w:fill="FFFFFF"/>
        </w:rPr>
        <w:t>级《电子竞技运动与管理专业、数字媒体艺术专业（游戏设计方向）》</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个专业</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个班的所有专业课程的全套教学资源包；提供</w:t>
      </w:r>
      <w:r>
        <w:rPr>
          <w:rFonts w:ascii="仿宋_GB2312" w:hAnsi="宋体" w:cs="宋体" w:hint="eastAsia"/>
          <w:color w:val="000000"/>
          <w:kern w:val="0"/>
          <w:szCs w:val="32"/>
          <w:shd w:val="clear" w:color="auto" w:fill="FFFFFF"/>
        </w:rPr>
        <w:t>.NET</w:t>
      </w:r>
      <w:r>
        <w:rPr>
          <w:rFonts w:ascii="仿宋_GB2312" w:hAnsi="宋体" w:cs="宋体" w:hint="eastAsia"/>
          <w:color w:val="000000"/>
          <w:kern w:val="0"/>
          <w:szCs w:val="32"/>
          <w:shd w:val="clear" w:color="auto" w:fill="FFFFFF"/>
        </w:rPr>
        <w:t>方向、电子商务数据分析与应用、网络运维安全方向、</w:t>
      </w:r>
      <w:r>
        <w:rPr>
          <w:rFonts w:ascii="仿宋_GB2312" w:hAnsi="宋体" w:cs="宋体" w:hint="eastAsia"/>
          <w:color w:val="000000"/>
          <w:kern w:val="0"/>
          <w:szCs w:val="32"/>
          <w:shd w:val="clear" w:color="auto" w:fill="FFFFFF"/>
        </w:rPr>
        <w:t>Web</w:t>
      </w:r>
      <w:r>
        <w:rPr>
          <w:rFonts w:ascii="仿宋_GB2312" w:hAnsi="宋体" w:cs="宋体" w:hint="eastAsia"/>
          <w:color w:val="000000"/>
          <w:kern w:val="0"/>
          <w:szCs w:val="32"/>
          <w:shd w:val="clear" w:color="auto" w:fill="FFFFFF"/>
        </w:rPr>
        <w:t>前端开发方向、大数据技术方向、云计算技术方向、软件测试与运维</w:t>
      </w:r>
      <w:r>
        <w:rPr>
          <w:rFonts w:ascii="仿宋_GB2312" w:hAnsi="宋体" w:cs="宋体" w:hint="eastAsia"/>
          <w:color w:val="000000"/>
          <w:kern w:val="0"/>
          <w:szCs w:val="32"/>
          <w:shd w:val="clear" w:color="auto" w:fill="FFFFFF"/>
        </w:rPr>
        <w:t>7</w:t>
      </w:r>
      <w:r>
        <w:rPr>
          <w:rFonts w:ascii="仿宋_GB2312" w:hAnsi="宋体" w:cs="宋体" w:hint="eastAsia"/>
          <w:color w:val="000000"/>
          <w:kern w:val="0"/>
          <w:szCs w:val="32"/>
          <w:shd w:val="clear" w:color="auto" w:fill="FFFFFF"/>
        </w:rPr>
        <w:t>个专业方向</w:t>
      </w:r>
      <w:r>
        <w:rPr>
          <w:rFonts w:ascii="仿宋_GB2312" w:hAnsi="宋体" w:cs="宋体" w:hint="eastAsia"/>
          <w:color w:val="000000"/>
          <w:kern w:val="0"/>
          <w:szCs w:val="32"/>
          <w:shd w:val="clear" w:color="auto" w:fill="FFFFFF"/>
        </w:rPr>
        <w:t>14</w:t>
      </w:r>
      <w:r>
        <w:rPr>
          <w:rFonts w:ascii="仿宋_GB2312" w:hAnsi="宋体" w:cs="宋体" w:hint="eastAsia"/>
          <w:color w:val="000000"/>
          <w:kern w:val="0"/>
          <w:szCs w:val="32"/>
          <w:shd w:val="clear" w:color="auto" w:fill="FFFFFF"/>
        </w:rPr>
        <w:t>个班的核心专业课教学服务；提</w:t>
      </w:r>
      <w:r>
        <w:rPr>
          <w:rFonts w:ascii="仿宋_GB2312" w:hAnsi="宋体" w:cs="宋体" w:hint="eastAsia"/>
          <w:color w:val="000000"/>
          <w:kern w:val="0"/>
          <w:szCs w:val="32"/>
          <w:shd w:val="clear" w:color="auto" w:fill="FFFFFF"/>
        </w:rPr>
        <w:t>供各艺术类相关技能大赛、互联网</w:t>
      </w:r>
      <w:r>
        <w:rPr>
          <w:rFonts w:ascii="仿宋_GB2312" w:hAnsi="宋体" w:cs="宋体" w:hint="eastAsia"/>
          <w:color w:val="000000"/>
          <w:kern w:val="0"/>
          <w:szCs w:val="32"/>
          <w:shd w:val="clear" w:color="auto" w:fill="FFFFFF"/>
        </w:rPr>
        <w:t>+</w:t>
      </w:r>
      <w:r>
        <w:rPr>
          <w:rFonts w:ascii="仿宋_GB2312" w:hAnsi="宋体" w:cs="宋体" w:hint="eastAsia"/>
          <w:color w:val="000000"/>
          <w:kern w:val="0"/>
          <w:szCs w:val="32"/>
          <w:shd w:val="clear" w:color="auto" w:fill="FFFFFF"/>
        </w:rPr>
        <w:t>大赛的文案、技术、训练指导；各类计算机技能大赛的辅导和培训；提供</w:t>
      </w:r>
      <w:r>
        <w:rPr>
          <w:rFonts w:ascii="仿宋_GB2312" w:hAnsi="宋体" w:cs="宋体" w:hint="eastAsia"/>
          <w:color w:val="000000"/>
          <w:kern w:val="0"/>
          <w:szCs w:val="32"/>
          <w:shd w:val="clear" w:color="auto" w:fill="FFFFFF"/>
        </w:rPr>
        <w:t>1+X</w:t>
      </w:r>
      <w:r>
        <w:rPr>
          <w:rFonts w:ascii="仿宋_GB2312" w:hAnsi="宋体" w:cs="宋体" w:hint="eastAsia"/>
          <w:color w:val="000000"/>
          <w:kern w:val="0"/>
          <w:szCs w:val="32"/>
          <w:shd w:val="clear" w:color="auto" w:fill="FFFFFF"/>
        </w:rPr>
        <w:t>证书的训练计划及相关指导；</w:t>
      </w:r>
      <w:r>
        <w:rPr>
          <w:rFonts w:ascii="仿宋_GB2312" w:hAnsi="宋体" w:cs="宋体" w:hint="eastAsia"/>
          <w:color w:val="000000"/>
          <w:kern w:val="0"/>
          <w:szCs w:val="32"/>
          <w:shd w:val="clear" w:color="auto" w:fill="FFFFFF"/>
        </w:rPr>
        <w:t>1+x</w:t>
      </w:r>
      <w:r>
        <w:rPr>
          <w:rFonts w:ascii="仿宋_GB2312" w:hAnsi="宋体" w:cs="宋体" w:hint="eastAsia"/>
          <w:color w:val="000000"/>
          <w:kern w:val="0"/>
          <w:szCs w:val="32"/>
          <w:shd w:val="clear" w:color="auto" w:fill="FFFFFF"/>
        </w:rPr>
        <w:t>证书的培训和辅导；提供职业</w:t>
      </w:r>
      <w:r>
        <w:rPr>
          <w:rFonts w:ascii="仿宋_GB2312" w:hAnsi="宋体" w:cs="宋体" w:hint="eastAsia"/>
          <w:color w:val="000000"/>
          <w:kern w:val="0"/>
          <w:szCs w:val="32"/>
          <w:shd w:val="clear" w:color="auto" w:fill="FFFFFF"/>
        </w:rPr>
        <w:lastRenderedPageBreak/>
        <w:t>素养培养；专业素养的培养；双师队伍建设（专业师资技术技能提升培训）；实习就业服务；专业教学资源库建设；驻校工程师服务</w:t>
      </w:r>
      <w:r>
        <w:rPr>
          <w:rFonts w:ascii="仿宋_GB2312" w:hAnsi="宋体" w:cs="宋体" w:hint="eastAsia"/>
          <w:color w:val="000000"/>
          <w:kern w:val="0"/>
          <w:szCs w:val="32"/>
          <w:shd w:val="clear" w:color="auto" w:fill="FFFFFF"/>
        </w:rPr>
        <w:t>8</w:t>
      </w:r>
      <w:r>
        <w:rPr>
          <w:rFonts w:ascii="仿宋_GB2312" w:hAnsi="宋体" w:cs="宋体" w:hint="eastAsia"/>
          <w:color w:val="000000"/>
          <w:kern w:val="0"/>
          <w:szCs w:val="32"/>
          <w:shd w:val="clear" w:color="auto" w:fill="FFFFFF"/>
        </w:rPr>
        <w:t>、提供</w:t>
      </w:r>
      <w:r>
        <w:rPr>
          <w:rFonts w:ascii="仿宋_GB2312" w:hAnsi="宋体" w:cs="宋体" w:hint="eastAsia"/>
          <w:color w:val="000000"/>
          <w:kern w:val="0"/>
          <w:szCs w:val="32"/>
          <w:shd w:val="clear" w:color="auto" w:fill="FFFFFF"/>
        </w:rPr>
        <w:t>2020</w:t>
      </w:r>
      <w:r>
        <w:rPr>
          <w:rFonts w:ascii="仿宋_GB2312" w:hAnsi="宋体" w:cs="宋体" w:hint="eastAsia"/>
          <w:color w:val="000000"/>
          <w:kern w:val="0"/>
          <w:szCs w:val="32"/>
          <w:shd w:val="clear" w:color="auto" w:fill="FFFFFF"/>
        </w:rPr>
        <w:t>级</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个专业、</w:t>
      </w:r>
      <w:r>
        <w:rPr>
          <w:rFonts w:ascii="仿宋_GB2312" w:hAnsi="宋体" w:cs="宋体" w:hint="eastAsia"/>
          <w:color w:val="000000"/>
          <w:kern w:val="0"/>
          <w:szCs w:val="32"/>
          <w:shd w:val="clear" w:color="auto" w:fill="FFFFFF"/>
        </w:rPr>
        <w:t>2021</w:t>
      </w:r>
      <w:r>
        <w:rPr>
          <w:rFonts w:ascii="仿宋_GB2312" w:hAnsi="宋体" w:cs="宋体" w:hint="eastAsia"/>
          <w:color w:val="000000"/>
          <w:kern w:val="0"/>
          <w:szCs w:val="32"/>
          <w:shd w:val="clear" w:color="auto" w:fill="FFFFFF"/>
        </w:rPr>
        <w:t>级</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个专业的人才培养方案的设计制定；产业项目进校，在校内设置产业项目工作室。</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219.5</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219.5</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219.5</w:t>
      </w:r>
      <w:r>
        <w:rPr>
          <w:rFonts w:ascii="仿宋_GB2312" w:hAnsi="宋体" w:cs="宋体" w:hint="eastAsia"/>
          <w:color w:val="000000"/>
          <w:kern w:val="0"/>
          <w:szCs w:val="32"/>
          <w:shd w:val="clear" w:color="auto" w:fill="FFFFFF"/>
        </w:rPr>
        <w:t>万元，绩效目标已全部完成，该项目</w:t>
      </w:r>
      <w:r>
        <w:rPr>
          <w:rFonts w:ascii="仿宋_GB2312" w:hAnsi="宋体" w:cs="宋体" w:hint="eastAsia"/>
          <w:color w:val="000000"/>
          <w:kern w:val="0"/>
          <w:szCs w:val="32"/>
          <w:shd w:val="clear" w:color="auto" w:fill="FFFFFF"/>
        </w:rPr>
        <w:t>无结余资金。财政资金执行率为</w:t>
      </w:r>
      <w:r>
        <w:rPr>
          <w:rFonts w:ascii="仿宋_GB2312" w:hAnsi="宋体" w:cs="宋体" w:hint="eastAsia"/>
          <w:color w:val="000000"/>
          <w:kern w:val="0"/>
          <w:szCs w:val="32"/>
          <w:shd w:val="clear" w:color="auto" w:fill="FFFFFF"/>
        </w:rPr>
        <w:t>100%</w:t>
      </w:r>
      <w:r>
        <w:rPr>
          <w:rFonts w:ascii="仿宋_GB2312" w:hAnsi="宋体" w:cs="宋体" w:hint="eastAsia"/>
          <w:color w:val="000000"/>
          <w:kern w:val="0"/>
          <w:szCs w:val="32"/>
          <w:shd w:val="clear" w:color="auto" w:fill="FFFFFF"/>
        </w:rPr>
        <w:t>，该项目的主要内容是校企合作专业共建，无违规支出情况发生。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国拨助学金</w:t>
      </w:r>
      <w:r>
        <w:rPr>
          <w:rFonts w:ascii="仿宋_GB2312" w:hAnsi="宋体" w:cs="宋体" w:hint="eastAsia"/>
          <w:color w:val="000000"/>
          <w:kern w:val="0"/>
          <w:szCs w:val="32"/>
          <w:shd w:val="clear" w:color="auto" w:fill="FFFFFF"/>
        </w:rPr>
        <w:t>绩效目标是缓解家庭经济困难学生就学经济压力，引导和鼓励学生奋发向上、刻苦学习、全面发展，调动了学生的积极性和主动性，培养学生诚信、感恩、励志之心，助力良好校风、学风的形成，在人才培养过程中发挥着重要的导向和促进作用。</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1188</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1391.48</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1355.04</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36.44</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97.38%</w:t>
      </w:r>
      <w:r>
        <w:rPr>
          <w:rFonts w:ascii="仿宋_GB2312" w:hAnsi="宋体" w:cs="宋体" w:hint="eastAsia"/>
          <w:color w:val="000000"/>
          <w:kern w:val="0"/>
          <w:szCs w:val="32"/>
          <w:shd w:val="clear" w:color="auto" w:fill="FFFFFF"/>
        </w:rPr>
        <w:t>，该项目</w:t>
      </w:r>
      <w:r>
        <w:rPr>
          <w:rFonts w:ascii="仿宋_GB2312" w:hAnsi="宋体" w:cs="宋体" w:hint="eastAsia"/>
          <w:color w:val="000000"/>
          <w:kern w:val="0"/>
          <w:szCs w:val="32"/>
          <w:shd w:val="clear" w:color="auto" w:fill="FFFFFF"/>
        </w:rPr>
        <w:t>主要内容是缓解家庭经济困难学生就学经济压力，无违规支出情况发生。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乡村振兴专项</w:t>
      </w:r>
      <w:r>
        <w:rPr>
          <w:rFonts w:ascii="仿宋_GB2312" w:hAnsi="宋体" w:cs="宋体" w:hint="eastAsia"/>
          <w:color w:val="000000"/>
          <w:kern w:val="0"/>
          <w:szCs w:val="32"/>
          <w:shd w:val="clear" w:color="auto" w:fill="FFFFFF"/>
        </w:rPr>
        <w:t>绩效目标是乡村振兴帮扶。</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35</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35</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27.34</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7.66</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78.10%</w:t>
      </w:r>
      <w:r>
        <w:rPr>
          <w:rFonts w:ascii="仿宋_GB2312" w:hAnsi="宋体" w:cs="宋体" w:hint="eastAsia"/>
          <w:color w:val="000000"/>
          <w:kern w:val="0"/>
          <w:szCs w:val="32"/>
          <w:shd w:val="clear" w:color="auto" w:fill="FFFFFF"/>
        </w:rPr>
        <w:t>，执行率低的主要原因受疫情影响，减少</w:t>
      </w:r>
      <w:r>
        <w:rPr>
          <w:rFonts w:ascii="仿宋_GB2312" w:hAnsi="宋体" w:cs="宋体" w:hint="eastAsia"/>
          <w:color w:val="000000"/>
          <w:kern w:val="0"/>
          <w:szCs w:val="32"/>
          <w:shd w:val="clear" w:color="auto" w:fill="FFFFFF"/>
        </w:rPr>
        <w:lastRenderedPageBreak/>
        <w:t>差旅次数。该项目主要内容是乡村振兴帮扶，无违规支出情况发生。</w:t>
      </w:r>
    </w:p>
    <w:p w:rsidR="00C84943" w:rsidRDefault="00057FC4">
      <w:pPr>
        <w:adjustRightInd w:val="0"/>
        <w:snapToGrid w:val="0"/>
        <w:spacing w:line="600" w:lineRule="exact"/>
        <w:ind w:firstLineChars="200" w:firstLine="640"/>
        <w:contextualSpacing/>
        <w:rPr>
          <w:rFonts w:ascii="仿宋_GB2312" w:hAnsi="宋体" w:cs="宋体"/>
          <w:b/>
          <w:bCs/>
          <w:color w:val="000000"/>
          <w:kern w:val="0"/>
          <w:szCs w:val="32"/>
          <w:shd w:val="clear" w:color="auto" w:fill="FFFFFF"/>
        </w:rPr>
      </w:pPr>
      <w:r>
        <w:rPr>
          <w:rFonts w:ascii="仿宋_GB2312" w:hAnsi="宋体" w:cs="宋体"/>
          <w:color w:val="000000"/>
          <w:kern w:val="0"/>
          <w:szCs w:val="32"/>
          <w:shd w:val="clear" w:color="auto" w:fill="FFFFFF"/>
        </w:rPr>
        <w:t>市场营销专业群建设</w:t>
      </w:r>
      <w:r>
        <w:rPr>
          <w:rFonts w:ascii="仿宋_GB2312" w:hAnsi="宋体" w:cs="宋体" w:hint="eastAsia"/>
          <w:color w:val="000000"/>
          <w:kern w:val="0"/>
          <w:szCs w:val="32"/>
          <w:shd w:val="clear" w:color="auto" w:fill="FFFFFF"/>
        </w:rPr>
        <w:t>绩效目标是购置大学外语测试与训练系统，整合现有资源，建成基础能力训练平台；建设</w:t>
      </w: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个专项能力训练中心；建成</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个智慧教室；按照省级精品在线开放课程标准完成</w:t>
      </w:r>
      <w:r>
        <w:rPr>
          <w:rFonts w:ascii="仿宋_GB2312" w:hAnsi="宋体" w:cs="宋体" w:hint="eastAsia"/>
          <w:color w:val="000000"/>
          <w:kern w:val="0"/>
          <w:szCs w:val="32"/>
          <w:shd w:val="clear" w:color="auto" w:fill="FFFFFF"/>
        </w:rPr>
        <w:t>14</w:t>
      </w:r>
      <w:r>
        <w:rPr>
          <w:rFonts w:ascii="仿宋_GB2312" w:hAnsi="宋体" w:cs="宋体" w:hint="eastAsia"/>
          <w:color w:val="000000"/>
          <w:kern w:val="0"/>
          <w:szCs w:val="32"/>
          <w:shd w:val="clear" w:color="auto" w:fill="FFFFFF"/>
        </w:rPr>
        <w:t>门课程的在线开放资源，完成</w:t>
      </w: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门培训课程线上资源，建成</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门课程思政示范课程；</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个课程思政典型案例；</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个德育特色案例；省级以上技能大赛获奖</w:t>
      </w:r>
      <w:r>
        <w:rPr>
          <w:rFonts w:ascii="仿宋_GB2312" w:hAnsi="宋体" w:cs="宋体" w:hint="eastAsia"/>
          <w:color w:val="000000"/>
          <w:kern w:val="0"/>
          <w:szCs w:val="32"/>
          <w:shd w:val="clear" w:color="auto" w:fill="FFFFFF"/>
        </w:rPr>
        <w:t>6</w:t>
      </w:r>
      <w:r>
        <w:rPr>
          <w:rFonts w:ascii="仿宋_GB2312" w:hAnsi="宋体" w:cs="宋体" w:hint="eastAsia"/>
          <w:color w:val="000000"/>
          <w:kern w:val="0"/>
          <w:szCs w:val="32"/>
          <w:shd w:val="clear" w:color="auto" w:fill="FFFFFF"/>
        </w:rPr>
        <w:t>项；省级以上各类创新创业大赛获奖</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项；省级各类教师教学能力大赛获奖</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项；完成一体化教材</w:t>
      </w:r>
      <w:r>
        <w:rPr>
          <w:rFonts w:ascii="仿宋_GB2312" w:hAnsi="宋体" w:cs="宋体" w:hint="eastAsia"/>
          <w:color w:val="000000"/>
          <w:kern w:val="0"/>
          <w:szCs w:val="32"/>
          <w:shd w:val="clear" w:color="auto" w:fill="FFFFFF"/>
        </w:rPr>
        <w:t>6</w:t>
      </w:r>
      <w:r>
        <w:rPr>
          <w:rFonts w:ascii="仿宋_GB2312" w:hAnsi="宋体" w:cs="宋体" w:hint="eastAsia"/>
          <w:color w:val="000000"/>
          <w:kern w:val="0"/>
          <w:szCs w:val="32"/>
          <w:shd w:val="clear" w:color="auto" w:fill="FFFFFF"/>
        </w:rPr>
        <w:t>部、工作手册式教材</w:t>
      </w: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部，申报国家规划教材</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部；完成实践教学项目案例标准；建设实践教学项目案例</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个；为四川中小微企业开展直播</w:t>
      </w:r>
      <w:r>
        <w:rPr>
          <w:rFonts w:ascii="仿宋_GB2312" w:hAnsi="宋体" w:cs="宋体" w:hint="eastAsia"/>
          <w:color w:val="000000"/>
          <w:kern w:val="0"/>
          <w:szCs w:val="32"/>
          <w:shd w:val="clear" w:color="auto" w:fill="FFFFFF"/>
        </w:rPr>
        <w:t>50</w:t>
      </w:r>
      <w:r>
        <w:rPr>
          <w:rFonts w:ascii="仿宋_GB2312" w:hAnsi="宋体" w:cs="宋体" w:hint="eastAsia"/>
          <w:color w:val="000000"/>
          <w:kern w:val="0"/>
          <w:szCs w:val="32"/>
          <w:shd w:val="clear" w:color="auto" w:fill="FFFFFF"/>
        </w:rPr>
        <w:t>场，进行</w:t>
      </w:r>
      <w:r>
        <w:rPr>
          <w:rFonts w:ascii="仿宋_GB2312" w:hAnsi="宋体" w:cs="宋体" w:hint="eastAsia"/>
          <w:color w:val="000000"/>
          <w:kern w:val="0"/>
          <w:szCs w:val="32"/>
          <w:shd w:val="clear" w:color="auto" w:fill="FFFFFF"/>
        </w:rPr>
        <w:t>500</w:t>
      </w:r>
      <w:r>
        <w:rPr>
          <w:rFonts w:ascii="仿宋_GB2312" w:hAnsi="宋体" w:cs="宋体" w:hint="eastAsia"/>
          <w:color w:val="000000"/>
          <w:kern w:val="0"/>
          <w:szCs w:val="32"/>
          <w:shd w:val="clear" w:color="auto" w:fill="FFFFFF"/>
        </w:rPr>
        <w:t>人次以上电商直播专项技能培训</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1280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1279.4</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1240.09</w:t>
      </w:r>
      <w:r>
        <w:rPr>
          <w:rFonts w:ascii="仿宋_GB2312" w:hAnsi="宋体" w:cs="宋体" w:hint="eastAsia"/>
          <w:color w:val="000000"/>
          <w:kern w:val="0"/>
          <w:szCs w:val="32"/>
          <w:shd w:val="clear" w:color="auto" w:fill="FFFFFF"/>
        </w:rPr>
        <w:t>万元，绩效目标中</w:t>
      </w:r>
      <w:r>
        <w:rPr>
          <w:rFonts w:ascii="仿宋_GB2312" w:hAnsi="宋体" w:cs="宋体" w:hint="eastAsia"/>
          <w:color w:val="000000"/>
          <w:kern w:val="0"/>
          <w:szCs w:val="32"/>
          <w:shd w:val="clear" w:color="auto" w:fill="FFFFFF"/>
        </w:rPr>
        <w:t>1+X</w:t>
      </w:r>
      <w:r>
        <w:rPr>
          <w:rFonts w:ascii="仿宋_GB2312" w:hAnsi="宋体" w:cs="宋体" w:hint="eastAsia"/>
          <w:color w:val="000000"/>
          <w:kern w:val="0"/>
          <w:szCs w:val="32"/>
          <w:shd w:val="clear" w:color="auto" w:fill="FFFFFF"/>
        </w:rPr>
        <w:t>学生考试人数未达到目标值，其原因是因为很多考试在</w:t>
      </w:r>
      <w:r>
        <w:rPr>
          <w:rFonts w:ascii="仿宋_GB2312" w:hAnsi="宋体" w:cs="宋体" w:hint="eastAsia"/>
          <w:color w:val="000000"/>
          <w:kern w:val="0"/>
          <w:szCs w:val="32"/>
          <w:shd w:val="clear" w:color="auto" w:fill="FFFFFF"/>
        </w:rPr>
        <w:t>12</w:t>
      </w:r>
      <w:r>
        <w:rPr>
          <w:rFonts w:ascii="仿宋_GB2312" w:hAnsi="宋体" w:cs="宋体" w:hint="eastAsia"/>
          <w:color w:val="000000"/>
          <w:kern w:val="0"/>
          <w:szCs w:val="32"/>
          <w:shd w:val="clear" w:color="auto" w:fill="FFFFFF"/>
        </w:rPr>
        <w:t>月，而当时疫情严重，学生均已离校无法进行考试，导致该绩效目标未能完成。该项目结余资金</w:t>
      </w:r>
      <w:r>
        <w:rPr>
          <w:rFonts w:ascii="仿宋_GB2312" w:hAnsi="宋体" w:cs="宋体" w:hint="eastAsia"/>
          <w:color w:val="000000"/>
          <w:kern w:val="0"/>
          <w:szCs w:val="32"/>
          <w:shd w:val="clear" w:color="auto" w:fill="FFFFFF"/>
        </w:rPr>
        <w:t>39.31</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93.00%</w:t>
      </w:r>
      <w:r>
        <w:rPr>
          <w:rFonts w:ascii="仿宋_GB2312" w:hAnsi="宋体" w:cs="宋体" w:hint="eastAsia"/>
          <w:color w:val="000000"/>
          <w:kern w:val="0"/>
          <w:szCs w:val="32"/>
          <w:shd w:val="clear" w:color="auto" w:fill="FFFFFF"/>
        </w:rPr>
        <w:t>，该项目的主要内容是市场营销专业群建设，无违规支出情况发生。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大数据专业群建设</w:t>
      </w:r>
      <w:r>
        <w:rPr>
          <w:rFonts w:ascii="仿宋_GB2312" w:hAnsi="宋体" w:cs="宋体" w:hint="eastAsia"/>
          <w:color w:val="000000"/>
          <w:kern w:val="0"/>
          <w:szCs w:val="32"/>
          <w:shd w:val="clear" w:color="auto" w:fill="FFFFFF"/>
        </w:rPr>
        <w:t>绩效目标是</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建设完成可供</w:t>
      </w:r>
      <w:r>
        <w:rPr>
          <w:rFonts w:ascii="仿宋_GB2312" w:hAnsi="宋体" w:cs="宋体" w:hint="eastAsia"/>
          <w:color w:val="000000"/>
          <w:kern w:val="0"/>
          <w:szCs w:val="32"/>
          <w:shd w:val="clear" w:color="auto" w:fill="FFFFFF"/>
        </w:rPr>
        <w:t>100</w:t>
      </w:r>
      <w:r>
        <w:rPr>
          <w:rFonts w:ascii="仿宋_GB2312" w:hAnsi="宋体" w:cs="宋体" w:hint="eastAsia"/>
          <w:color w:val="000000"/>
          <w:kern w:val="0"/>
          <w:szCs w:val="32"/>
          <w:shd w:val="clear" w:color="auto" w:fill="FFFFFF"/>
        </w:rPr>
        <w:t>人同时开展大数据相关实践的实训基地：</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建设完成</w:t>
      </w:r>
      <w:r>
        <w:rPr>
          <w:rFonts w:ascii="仿宋_GB2312" w:hAnsi="宋体" w:cs="宋体" w:hint="eastAsia"/>
          <w:color w:val="000000"/>
          <w:kern w:val="0"/>
          <w:szCs w:val="32"/>
          <w:shd w:val="clear" w:color="auto" w:fill="FFFFFF"/>
        </w:rPr>
        <w:t>8</w:t>
      </w:r>
      <w:r>
        <w:rPr>
          <w:rFonts w:ascii="仿宋_GB2312" w:hAnsi="宋体" w:cs="宋体" w:hint="eastAsia"/>
          <w:color w:val="000000"/>
          <w:kern w:val="0"/>
          <w:szCs w:val="32"/>
          <w:shd w:val="clear" w:color="auto" w:fill="FFFFFF"/>
        </w:rPr>
        <w:t>门核心课程的不</w:t>
      </w:r>
      <w:r>
        <w:rPr>
          <w:rFonts w:ascii="仿宋_GB2312" w:hAnsi="宋体" w:cs="宋体" w:hint="eastAsia"/>
          <w:color w:val="000000"/>
          <w:kern w:val="0"/>
          <w:szCs w:val="32"/>
          <w:shd w:val="clear" w:color="auto" w:fill="FFFFFF"/>
        </w:rPr>
        <w:lastRenderedPageBreak/>
        <w:t>少于</w:t>
      </w:r>
      <w:r>
        <w:rPr>
          <w:rFonts w:ascii="仿宋_GB2312" w:hAnsi="宋体" w:cs="宋体" w:hint="eastAsia"/>
          <w:color w:val="000000"/>
          <w:kern w:val="0"/>
          <w:szCs w:val="32"/>
          <w:shd w:val="clear" w:color="auto" w:fill="FFFFFF"/>
        </w:rPr>
        <w:t>300</w:t>
      </w:r>
      <w:r>
        <w:rPr>
          <w:rFonts w:ascii="仿宋_GB2312" w:hAnsi="宋体" w:cs="宋体" w:hint="eastAsia"/>
          <w:color w:val="000000"/>
          <w:kern w:val="0"/>
          <w:szCs w:val="32"/>
          <w:shd w:val="clear" w:color="auto" w:fill="FFFFFF"/>
        </w:rPr>
        <w:t>个实验实践项目资源：</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完成专业教师的不少于</w:t>
      </w:r>
      <w:r>
        <w:rPr>
          <w:rFonts w:ascii="仿宋_GB2312" w:hAnsi="宋体" w:cs="宋体" w:hint="eastAsia"/>
          <w:color w:val="000000"/>
          <w:kern w:val="0"/>
          <w:szCs w:val="32"/>
          <w:shd w:val="clear" w:color="auto" w:fill="FFFFFF"/>
        </w:rPr>
        <w:t>50</w:t>
      </w:r>
      <w:r>
        <w:rPr>
          <w:rFonts w:ascii="仿宋_GB2312" w:hAnsi="宋体" w:cs="宋体" w:hint="eastAsia"/>
          <w:color w:val="000000"/>
          <w:kern w:val="0"/>
          <w:szCs w:val="32"/>
          <w:shd w:val="clear" w:color="auto" w:fill="FFFFFF"/>
        </w:rPr>
        <w:t>个课时的技能培训：</w:t>
      </w: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依托平台校企联合开展</w:t>
      </w:r>
      <w:r>
        <w:rPr>
          <w:rFonts w:ascii="仿宋_GB2312" w:hAnsi="宋体" w:cs="宋体" w:hint="eastAsia"/>
          <w:color w:val="000000"/>
          <w:kern w:val="0"/>
          <w:szCs w:val="32"/>
          <w:shd w:val="clear" w:color="auto" w:fill="FFFFFF"/>
        </w:rPr>
        <w:t>1-3</w:t>
      </w:r>
      <w:r>
        <w:rPr>
          <w:rFonts w:ascii="仿宋_GB2312" w:hAnsi="宋体" w:cs="宋体" w:hint="eastAsia"/>
          <w:color w:val="000000"/>
          <w:kern w:val="0"/>
          <w:szCs w:val="32"/>
          <w:shd w:val="clear" w:color="auto" w:fill="FFFFFF"/>
        </w:rPr>
        <w:t>项大数据相关教科研课题，至少完成</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项大数据相关的省级课题建设；</w:t>
      </w:r>
      <w:r>
        <w:rPr>
          <w:rFonts w:ascii="仿宋_GB2312" w:hAnsi="宋体" w:cs="宋体" w:hint="eastAsia"/>
          <w:color w:val="000000"/>
          <w:kern w:val="0"/>
          <w:szCs w:val="32"/>
          <w:shd w:val="clear" w:color="auto" w:fill="FFFFFF"/>
        </w:rPr>
        <w:t>5.</w:t>
      </w:r>
      <w:r>
        <w:rPr>
          <w:rFonts w:ascii="仿宋_GB2312" w:hAnsi="宋体" w:cs="宋体" w:hint="eastAsia"/>
          <w:color w:val="000000"/>
          <w:kern w:val="0"/>
          <w:szCs w:val="32"/>
          <w:shd w:val="clear" w:color="auto" w:fill="FFFFFF"/>
        </w:rPr>
        <w:t>依托平台校企联合发布四川商务大数据报告；</w:t>
      </w:r>
      <w:r>
        <w:rPr>
          <w:rFonts w:ascii="仿宋_GB2312" w:hAnsi="宋体" w:cs="宋体" w:hint="eastAsia"/>
          <w:color w:val="000000"/>
          <w:kern w:val="0"/>
          <w:szCs w:val="32"/>
          <w:shd w:val="clear" w:color="auto" w:fill="FFFFFF"/>
        </w:rPr>
        <w:t>6.</w:t>
      </w:r>
      <w:r>
        <w:rPr>
          <w:rFonts w:ascii="仿宋_GB2312" w:hAnsi="宋体" w:cs="宋体" w:hint="eastAsia"/>
          <w:color w:val="000000"/>
          <w:kern w:val="0"/>
          <w:szCs w:val="32"/>
          <w:shd w:val="clear" w:color="auto" w:fill="FFFFFF"/>
        </w:rPr>
        <w:t>依托平台每年完成大数据相关社会培训不少于</w:t>
      </w:r>
      <w:r>
        <w:rPr>
          <w:rFonts w:ascii="仿宋_GB2312" w:hAnsi="宋体" w:cs="宋体" w:hint="eastAsia"/>
          <w:color w:val="000000"/>
          <w:kern w:val="0"/>
          <w:szCs w:val="32"/>
          <w:shd w:val="clear" w:color="auto" w:fill="FFFFFF"/>
        </w:rPr>
        <w:t>100</w:t>
      </w:r>
      <w:r>
        <w:rPr>
          <w:rFonts w:ascii="仿宋_GB2312" w:hAnsi="宋体" w:cs="宋体" w:hint="eastAsia"/>
          <w:color w:val="000000"/>
          <w:kern w:val="0"/>
          <w:szCs w:val="32"/>
          <w:shd w:val="clear" w:color="auto" w:fill="FFFFFF"/>
        </w:rPr>
        <w:t>人次。</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239</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239</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237.86</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1.14</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100%</w:t>
      </w:r>
      <w:r>
        <w:rPr>
          <w:rFonts w:ascii="仿宋_GB2312" w:hAnsi="宋体" w:cs="宋体" w:hint="eastAsia"/>
          <w:color w:val="000000"/>
          <w:kern w:val="0"/>
          <w:szCs w:val="32"/>
          <w:shd w:val="clear" w:color="auto" w:fill="FFFFFF"/>
        </w:rPr>
        <w:t>，该项目主要内容是依托平台校企联合开展</w:t>
      </w:r>
      <w:r>
        <w:rPr>
          <w:rFonts w:ascii="仿宋_GB2312" w:hAnsi="宋体" w:cs="宋体" w:hint="eastAsia"/>
          <w:color w:val="000000"/>
          <w:kern w:val="0"/>
          <w:szCs w:val="32"/>
          <w:shd w:val="clear" w:color="auto" w:fill="FFFFFF"/>
        </w:rPr>
        <w:t>1-3</w:t>
      </w:r>
      <w:r>
        <w:rPr>
          <w:rFonts w:ascii="仿宋_GB2312" w:hAnsi="宋体" w:cs="宋体" w:hint="eastAsia"/>
          <w:color w:val="000000"/>
          <w:kern w:val="0"/>
          <w:szCs w:val="32"/>
          <w:shd w:val="clear" w:color="auto" w:fill="FFFFFF"/>
        </w:rPr>
        <w:t>项大数据相关教科研课题，至少完成</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项大数</w:t>
      </w:r>
      <w:r>
        <w:rPr>
          <w:rFonts w:ascii="仿宋_GB2312" w:hAnsi="宋体" w:cs="宋体" w:hint="eastAsia"/>
          <w:color w:val="000000"/>
          <w:kern w:val="0"/>
          <w:szCs w:val="32"/>
          <w:shd w:val="clear" w:color="auto" w:fill="FFFFFF"/>
        </w:rPr>
        <w:t>据相关的省级课题建设，无违规支出情况发生。</w:t>
      </w:r>
    </w:p>
    <w:p w:rsidR="00C84943" w:rsidRDefault="00057FC4">
      <w:pPr>
        <w:adjustRightInd w:val="0"/>
        <w:snapToGrid w:val="0"/>
        <w:spacing w:line="600" w:lineRule="exact"/>
        <w:ind w:firstLineChars="200" w:firstLine="640"/>
        <w:contextualSpacing/>
        <w:rPr>
          <w:rFonts w:ascii="仿宋_GB2312" w:hAnsi="宋体" w:cs="宋体"/>
          <w:b/>
          <w:bCs/>
          <w:color w:val="000000"/>
          <w:kern w:val="0"/>
          <w:szCs w:val="32"/>
          <w:shd w:val="clear" w:color="auto" w:fill="FFFFFF"/>
        </w:rPr>
      </w:pPr>
      <w:r>
        <w:rPr>
          <w:rFonts w:ascii="仿宋_GB2312" w:hAnsi="宋体" w:cs="宋体"/>
          <w:color w:val="000000"/>
          <w:kern w:val="0"/>
          <w:szCs w:val="32"/>
          <w:shd w:val="clear" w:color="auto" w:fill="FFFFFF"/>
        </w:rPr>
        <w:t>数字艺术专业群建设</w:t>
      </w:r>
      <w:r>
        <w:rPr>
          <w:rFonts w:ascii="仿宋_GB2312" w:hAnsi="宋体" w:cs="宋体" w:hint="eastAsia"/>
          <w:color w:val="000000"/>
          <w:kern w:val="0"/>
          <w:szCs w:val="32"/>
          <w:shd w:val="clear" w:color="auto" w:fill="FFFFFF"/>
        </w:rPr>
        <w:t>绩效目标是完成数字艺术专业群建设</w:t>
      </w:r>
      <w:r>
        <w:rPr>
          <w:rFonts w:ascii="仿宋_GB2312" w:hAnsi="宋体" w:cs="宋体" w:hint="eastAsia"/>
          <w:color w:val="000000"/>
          <w:kern w:val="0"/>
          <w:szCs w:val="32"/>
          <w:shd w:val="clear" w:color="auto" w:fill="FFFFFF"/>
        </w:rPr>
        <w:t xml:space="preserve"> 1</w:t>
      </w:r>
      <w:r>
        <w:rPr>
          <w:rFonts w:ascii="仿宋_GB2312" w:hAnsi="宋体" w:cs="宋体" w:hint="eastAsia"/>
          <w:color w:val="000000"/>
          <w:kern w:val="0"/>
          <w:szCs w:val="32"/>
          <w:shd w:val="clear" w:color="auto" w:fill="FFFFFF"/>
        </w:rPr>
        <w:t>、实训模式建设、实训体系课程建设、课程教材的开发及考评体系建设一阶段完成度</w:t>
      </w:r>
      <w:r>
        <w:rPr>
          <w:rFonts w:ascii="仿宋_GB2312" w:hAnsi="宋体" w:cs="宋体" w:hint="eastAsia"/>
          <w:color w:val="000000"/>
          <w:kern w:val="0"/>
          <w:szCs w:val="32"/>
          <w:shd w:val="clear" w:color="auto" w:fill="FFFFFF"/>
        </w:rPr>
        <w:t>100% 2</w:t>
      </w:r>
      <w:r>
        <w:rPr>
          <w:rFonts w:ascii="仿宋_GB2312" w:hAnsi="宋体" w:cs="宋体" w:hint="eastAsia"/>
          <w:color w:val="000000"/>
          <w:kern w:val="0"/>
          <w:szCs w:val="32"/>
          <w:shd w:val="clear" w:color="auto" w:fill="FFFFFF"/>
        </w:rPr>
        <w:t>、开发实训课程</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门，建立</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个校外实训基地，学生省级技能大赛、院级技能大赛、行业大赛、创新创业大赛获奖</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项以上，拥有高水平职业技能证书比例</w:t>
      </w:r>
      <w:r>
        <w:rPr>
          <w:rFonts w:ascii="仿宋_GB2312" w:hAnsi="宋体" w:cs="宋体" w:hint="eastAsia"/>
          <w:color w:val="000000"/>
          <w:kern w:val="0"/>
          <w:szCs w:val="32"/>
          <w:shd w:val="clear" w:color="auto" w:fill="FFFFFF"/>
        </w:rPr>
        <w:t>50%</w:t>
      </w:r>
      <w:r>
        <w:rPr>
          <w:rFonts w:ascii="仿宋_GB2312" w:hAnsi="宋体" w:cs="宋体" w:hint="eastAsia"/>
          <w:color w:val="000000"/>
          <w:kern w:val="0"/>
          <w:szCs w:val="32"/>
          <w:shd w:val="clear" w:color="auto" w:fill="FFFFFF"/>
        </w:rPr>
        <w:t>以上。建成院级以上教学创新团队</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个，双师型教师占比</w:t>
      </w:r>
      <w:r>
        <w:rPr>
          <w:rFonts w:ascii="仿宋_GB2312" w:hAnsi="宋体" w:cs="宋体" w:hint="eastAsia"/>
          <w:color w:val="000000"/>
          <w:kern w:val="0"/>
          <w:szCs w:val="32"/>
          <w:shd w:val="clear" w:color="auto" w:fill="FFFFFF"/>
        </w:rPr>
        <w:t>60%</w:t>
      </w:r>
      <w:r>
        <w:rPr>
          <w:rFonts w:ascii="仿宋_GB2312" w:hAnsi="宋体" w:cs="宋体" w:hint="eastAsia"/>
          <w:color w:val="000000"/>
          <w:kern w:val="0"/>
          <w:szCs w:val="32"/>
          <w:shd w:val="clear" w:color="auto" w:fill="FFFFFF"/>
        </w:rPr>
        <w:t>以上，具备行业权威证书教师占比</w:t>
      </w:r>
      <w:r>
        <w:rPr>
          <w:rFonts w:ascii="仿宋_GB2312" w:hAnsi="宋体" w:cs="宋体" w:hint="eastAsia"/>
          <w:color w:val="000000"/>
          <w:kern w:val="0"/>
          <w:szCs w:val="32"/>
          <w:shd w:val="clear" w:color="auto" w:fill="FFFFFF"/>
        </w:rPr>
        <w:t>30%</w:t>
      </w:r>
      <w:r>
        <w:rPr>
          <w:rFonts w:ascii="仿宋_GB2312" w:hAnsi="宋体" w:cs="宋体" w:hint="eastAsia"/>
          <w:color w:val="000000"/>
          <w:kern w:val="0"/>
          <w:szCs w:val="32"/>
          <w:shd w:val="clear" w:color="auto" w:fill="FFFFFF"/>
        </w:rPr>
        <w:t>以上</w:t>
      </w:r>
      <w:r>
        <w:rPr>
          <w:rFonts w:ascii="仿宋_GB2312" w:hAnsi="宋体" w:cs="宋体" w:hint="eastAsia"/>
          <w:color w:val="000000"/>
          <w:kern w:val="0"/>
          <w:szCs w:val="32"/>
          <w:shd w:val="clear" w:color="auto" w:fill="FFFFFF"/>
        </w:rPr>
        <w:t xml:space="preserve"> 3</w:t>
      </w:r>
      <w:r>
        <w:rPr>
          <w:rFonts w:ascii="仿宋_GB2312" w:hAnsi="宋体" w:cs="宋体" w:hint="eastAsia"/>
          <w:color w:val="000000"/>
          <w:kern w:val="0"/>
          <w:szCs w:val="32"/>
          <w:shd w:val="clear" w:color="auto" w:fill="FFFFFF"/>
        </w:rPr>
        <w:t>、立项省级院级科研项目</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项，服务区域中小微企业转型升级</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家以上；完成各类社会实训</w:t>
      </w:r>
      <w:r>
        <w:rPr>
          <w:rFonts w:ascii="仿宋_GB2312" w:hAnsi="宋体" w:cs="宋体" w:hint="eastAsia"/>
          <w:color w:val="000000"/>
          <w:kern w:val="0"/>
          <w:szCs w:val="32"/>
          <w:shd w:val="clear" w:color="auto" w:fill="FFFFFF"/>
        </w:rPr>
        <w:t>300</w:t>
      </w:r>
      <w:r>
        <w:rPr>
          <w:rFonts w:ascii="仿宋_GB2312" w:hAnsi="宋体" w:cs="宋体" w:hint="eastAsia"/>
          <w:color w:val="000000"/>
          <w:kern w:val="0"/>
          <w:szCs w:val="32"/>
          <w:shd w:val="clear" w:color="auto" w:fill="FFFFFF"/>
        </w:rPr>
        <w:t xml:space="preserve"> </w:t>
      </w:r>
      <w:r>
        <w:rPr>
          <w:rFonts w:ascii="仿宋_GB2312" w:hAnsi="宋体" w:cs="宋体" w:hint="eastAsia"/>
          <w:color w:val="000000"/>
          <w:kern w:val="0"/>
          <w:szCs w:val="32"/>
          <w:shd w:val="clear" w:color="auto" w:fill="FFFFFF"/>
        </w:rPr>
        <w:t>人次；</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、完成数字艺术专业群其中工作室建设，</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、学生省级技能大赛、院级技能大赛、行业大赛、创新创业大赛获奖</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项以上，</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、完成商业图像视觉</w:t>
      </w:r>
      <w:r>
        <w:rPr>
          <w:rFonts w:ascii="仿宋_GB2312" w:hAnsi="宋体" w:cs="宋体" w:hint="eastAsia"/>
          <w:color w:val="000000"/>
          <w:kern w:val="0"/>
          <w:szCs w:val="32"/>
          <w:shd w:val="clear" w:color="auto" w:fill="FFFFFF"/>
        </w:rPr>
        <w:t>20</w:t>
      </w:r>
      <w:r>
        <w:rPr>
          <w:rFonts w:ascii="仿宋_GB2312" w:hAnsi="宋体" w:cs="宋体" w:hint="eastAsia"/>
          <w:color w:val="000000"/>
          <w:kern w:val="0"/>
          <w:szCs w:val="32"/>
          <w:shd w:val="clear" w:color="auto" w:fill="FFFFFF"/>
        </w:rPr>
        <w:t>项。建成省级以上教学创</w:t>
      </w:r>
      <w:r>
        <w:rPr>
          <w:rFonts w:ascii="仿宋_GB2312" w:hAnsi="宋体" w:cs="宋体" w:hint="eastAsia"/>
          <w:color w:val="000000"/>
          <w:kern w:val="0"/>
          <w:szCs w:val="32"/>
          <w:shd w:val="clear" w:color="auto" w:fill="FFFFFF"/>
        </w:rPr>
        <w:lastRenderedPageBreak/>
        <w:t>新团队</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个，双师型教师占比</w:t>
      </w:r>
      <w:r>
        <w:rPr>
          <w:rFonts w:ascii="仿宋_GB2312" w:hAnsi="宋体" w:cs="宋体" w:hint="eastAsia"/>
          <w:color w:val="000000"/>
          <w:kern w:val="0"/>
          <w:szCs w:val="32"/>
          <w:shd w:val="clear" w:color="auto" w:fill="FFFFFF"/>
        </w:rPr>
        <w:t>60%</w:t>
      </w:r>
      <w:r>
        <w:rPr>
          <w:rFonts w:ascii="仿宋_GB2312" w:hAnsi="宋体" w:cs="宋体" w:hint="eastAsia"/>
          <w:color w:val="000000"/>
          <w:kern w:val="0"/>
          <w:szCs w:val="32"/>
          <w:shd w:val="clear" w:color="auto" w:fill="FFFFFF"/>
        </w:rPr>
        <w:t>以上，具备行业权威证书教师占比</w:t>
      </w:r>
      <w:r>
        <w:rPr>
          <w:rFonts w:ascii="仿宋_GB2312" w:hAnsi="宋体" w:cs="宋体" w:hint="eastAsia"/>
          <w:color w:val="000000"/>
          <w:kern w:val="0"/>
          <w:szCs w:val="32"/>
          <w:shd w:val="clear" w:color="auto" w:fill="FFFFFF"/>
        </w:rPr>
        <w:t>30%</w:t>
      </w:r>
      <w:r>
        <w:rPr>
          <w:rFonts w:ascii="仿宋_GB2312" w:hAnsi="宋体" w:cs="宋体" w:hint="eastAsia"/>
          <w:color w:val="000000"/>
          <w:kern w:val="0"/>
          <w:szCs w:val="32"/>
          <w:shd w:val="clear" w:color="auto" w:fill="FFFFFF"/>
        </w:rPr>
        <w:t>以上</w:t>
      </w:r>
      <w:r>
        <w:rPr>
          <w:rFonts w:ascii="仿宋_GB2312" w:hAnsi="宋体" w:cs="宋体" w:hint="eastAsia"/>
          <w:color w:val="000000"/>
          <w:kern w:val="0"/>
          <w:szCs w:val="32"/>
          <w:shd w:val="clear" w:color="auto" w:fill="FFFFFF"/>
        </w:rPr>
        <w:t xml:space="preserve"> 3</w:t>
      </w:r>
      <w:r>
        <w:rPr>
          <w:rFonts w:ascii="仿宋_GB2312" w:hAnsi="宋体" w:cs="宋体" w:hint="eastAsia"/>
          <w:color w:val="000000"/>
          <w:kern w:val="0"/>
          <w:szCs w:val="32"/>
          <w:shd w:val="clear" w:color="auto" w:fill="FFFFFF"/>
        </w:rPr>
        <w:t>、服务区域企业</w:t>
      </w:r>
      <w:r>
        <w:rPr>
          <w:rFonts w:ascii="仿宋_GB2312" w:hAnsi="宋体" w:cs="宋体" w:hint="eastAsia"/>
          <w:color w:val="000000"/>
          <w:kern w:val="0"/>
          <w:szCs w:val="32"/>
          <w:shd w:val="clear" w:color="auto" w:fill="FFFFFF"/>
        </w:rPr>
        <w:t>10</w:t>
      </w:r>
      <w:r>
        <w:rPr>
          <w:rFonts w:ascii="仿宋_GB2312" w:hAnsi="宋体" w:cs="宋体" w:hint="eastAsia"/>
          <w:color w:val="000000"/>
          <w:kern w:val="0"/>
          <w:szCs w:val="32"/>
          <w:shd w:val="clear" w:color="auto" w:fill="FFFFFF"/>
        </w:rPr>
        <w:t>家以上；完成实训基地软硬件基本建设，打造底层共享数字艺术通识课程体系（资源包建设一项）实现“底层共享、中层分立、高层互选、顶层贯通”课程体系和“项目载体，能力递进”四层次，开发虚拟仿真实训课程</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门，学生国家级省级技能大赛、行业大赛、创新创业大赛获奖</w:t>
      </w:r>
      <w:r>
        <w:rPr>
          <w:rFonts w:ascii="仿宋_GB2312" w:hAnsi="宋体" w:cs="宋体" w:hint="eastAsia"/>
          <w:color w:val="000000"/>
          <w:kern w:val="0"/>
          <w:szCs w:val="32"/>
          <w:shd w:val="clear" w:color="auto" w:fill="FFFFFF"/>
        </w:rPr>
        <w:t>5</w:t>
      </w:r>
      <w:r>
        <w:rPr>
          <w:rFonts w:ascii="仿宋_GB2312" w:hAnsi="宋体" w:cs="宋体" w:hint="eastAsia"/>
          <w:color w:val="000000"/>
          <w:kern w:val="0"/>
          <w:szCs w:val="32"/>
          <w:shd w:val="clear" w:color="auto" w:fill="FFFFFF"/>
        </w:rPr>
        <w:t>项以</w:t>
      </w:r>
      <w:r>
        <w:rPr>
          <w:rFonts w:ascii="仿宋_GB2312" w:hAnsi="宋体" w:cs="宋体" w:hint="eastAsia"/>
          <w:color w:val="000000"/>
          <w:kern w:val="0"/>
          <w:szCs w:val="32"/>
          <w:shd w:val="clear" w:color="auto" w:fill="FFFFFF"/>
        </w:rPr>
        <w:t>上，服务区域企业</w:t>
      </w:r>
      <w:r>
        <w:rPr>
          <w:rFonts w:ascii="仿宋_GB2312" w:hAnsi="宋体" w:cs="宋体" w:hint="eastAsia"/>
          <w:color w:val="000000"/>
          <w:kern w:val="0"/>
          <w:szCs w:val="32"/>
          <w:shd w:val="clear" w:color="auto" w:fill="FFFFFF"/>
        </w:rPr>
        <w:t>20</w:t>
      </w:r>
      <w:r>
        <w:rPr>
          <w:rFonts w:ascii="仿宋_GB2312" w:hAnsi="宋体" w:cs="宋体" w:hint="eastAsia"/>
          <w:color w:val="000000"/>
          <w:kern w:val="0"/>
          <w:szCs w:val="32"/>
          <w:shd w:val="clear" w:color="auto" w:fill="FFFFFF"/>
        </w:rPr>
        <w:t>家以上；完成各类社会培训</w:t>
      </w:r>
      <w:r>
        <w:rPr>
          <w:rFonts w:ascii="仿宋_GB2312" w:hAnsi="宋体" w:cs="宋体" w:hint="eastAsia"/>
          <w:color w:val="000000"/>
          <w:kern w:val="0"/>
          <w:szCs w:val="32"/>
          <w:shd w:val="clear" w:color="auto" w:fill="FFFFFF"/>
        </w:rPr>
        <w:t xml:space="preserve">500 </w:t>
      </w:r>
      <w:r>
        <w:rPr>
          <w:rFonts w:ascii="仿宋_GB2312" w:hAnsi="宋体" w:cs="宋体" w:hint="eastAsia"/>
          <w:color w:val="000000"/>
          <w:kern w:val="0"/>
          <w:szCs w:val="32"/>
          <w:shd w:val="clear" w:color="auto" w:fill="FFFFFF"/>
        </w:rPr>
        <w:t>人次；在线学习资源服务社会人员</w:t>
      </w:r>
      <w:r>
        <w:rPr>
          <w:rFonts w:ascii="仿宋_GB2312" w:hAnsi="宋体" w:cs="宋体" w:hint="eastAsia"/>
          <w:color w:val="000000"/>
          <w:kern w:val="0"/>
          <w:szCs w:val="32"/>
          <w:shd w:val="clear" w:color="auto" w:fill="FFFFFF"/>
        </w:rPr>
        <w:t>300</w:t>
      </w:r>
      <w:r>
        <w:rPr>
          <w:rFonts w:ascii="仿宋_GB2312" w:hAnsi="宋体" w:cs="宋体" w:hint="eastAsia"/>
          <w:color w:val="000000"/>
          <w:kern w:val="0"/>
          <w:szCs w:val="32"/>
          <w:shd w:val="clear" w:color="auto" w:fill="FFFFFF"/>
        </w:rPr>
        <w:t>人。</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280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279.12</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278.07</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1.05</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99.62%</w:t>
      </w:r>
      <w:r>
        <w:rPr>
          <w:rFonts w:ascii="仿宋_GB2312" w:hAnsi="宋体" w:cs="宋体" w:hint="eastAsia"/>
          <w:color w:val="000000"/>
          <w:kern w:val="0"/>
          <w:szCs w:val="32"/>
          <w:shd w:val="clear" w:color="auto" w:fill="FFFFFF"/>
        </w:rPr>
        <w:t>，该项目主要内容是完成数字艺术专业群建设，无违规支出情况发生。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文体旅及烹任专业群建设</w:t>
      </w:r>
      <w:r>
        <w:rPr>
          <w:rFonts w:ascii="仿宋_GB2312" w:hAnsi="宋体" w:cs="宋体" w:hint="eastAsia"/>
          <w:color w:val="000000"/>
          <w:kern w:val="0"/>
          <w:szCs w:val="32"/>
          <w:shd w:val="clear" w:color="auto" w:fill="FFFFFF"/>
        </w:rPr>
        <w:t>绩效目标是通过营养配餐大师工作室建设，烹饪特色专业能实现产学研一体化；完成</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门网络课程资源，</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个课程思政典型案例；</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个课堂革命典型案例；实训室升级改造完成后均能</w:t>
      </w:r>
      <w:r>
        <w:rPr>
          <w:rFonts w:ascii="仿宋_GB2312" w:hAnsi="宋体" w:cs="宋体" w:hint="eastAsia"/>
          <w:color w:val="000000"/>
          <w:kern w:val="0"/>
          <w:szCs w:val="32"/>
          <w:shd w:val="clear" w:color="auto" w:fill="FFFFFF"/>
        </w:rPr>
        <w:t>满足四川省职业技能大赛参赛要求，可承接社会服务培训项目。</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121</w:t>
      </w:r>
      <w:r>
        <w:rPr>
          <w:rFonts w:ascii="仿宋_GB2312" w:hAnsi="宋体" w:cs="宋体" w:hint="eastAsia"/>
          <w:color w:val="000000"/>
          <w:kern w:val="0"/>
          <w:szCs w:val="32"/>
          <w:shd w:val="clear" w:color="auto" w:fill="FFFFFF"/>
        </w:rPr>
        <w:t>元，调整后预算</w:t>
      </w:r>
      <w:r>
        <w:rPr>
          <w:rFonts w:ascii="仿宋_GB2312" w:hAnsi="宋体" w:cs="宋体" w:hint="eastAsia"/>
          <w:color w:val="000000"/>
          <w:kern w:val="0"/>
          <w:szCs w:val="32"/>
          <w:shd w:val="clear" w:color="auto" w:fill="FFFFFF"/>
        </w:rPr>
        <w:t>120.98</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117.44</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3.54</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97.08%</w:t>
      </w:r>
      <w:r>
        <w:rPr>
          <w:rFonts w:ascii="仿宋_GB2312" w:hAnsi="宋体" w:cs="宋体" w:hint="eastAsia"/>
          <w:color w:val="000000"/>
          <w:kern w:val="0"/>
          <w:szCs w:val="32"/>
          <w:shd w:val="clear" w:color="auto" w:fill="FFFFFF"/>
        </w:rPr>
        <w:t>，该项目主要内容是文体旅及烹饪专业群建设，无违规支出情况发生。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lastRenderedPageBreak/>
        <w:t>会计系专业群建设</w:t>
      </w:r>
      <w:r>
        <w:rPr>
          <w:rFonts w:ascii="仿宋_GB2312" w:hAnsi="宋体" w:cs="宋体" w:hint="eastAsia"/>
          <w:color w:val="000000"/>
          <w:kern w:val="0"/>
          <w:szCs w:val="32"/>
          <w:shd w:val="clear" w:color="auto" w:fill="FFFFFF"/>
        </w:rPr>
        <w:t>绩效目标是改善办学条件，提升办学质量，在人才培养、科学研究、社会服务、文化传承创新等方面水平不断提高，更好服务经济社会发展；培养区块链课程和智能财务课程可以授课教师分别</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w:t>
      </w: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人；区块链课程和智能财务课程教学覆盖到大数据与会计、金融服务与管理、会计信息管理、金融科技应用专业的所有学生，学生平均课程合格率达到</w:t>
      </w:r>
      <w:r>
        <w:rPr>
          <w:rFonts w:ascii="仿宋_GB2312" w:hAnsi="宋体" w:cs="宋体" w:hint="eastAsia"/>
          <w:color w:val="000000"/>
          <w:kern w:val="0"/>
          <w:szCs w:val="32"/>
          <w:shd w:val="clear" w:color="auto" w:fill="FFFFFF"/>
        </w:rPr>
        <w:t>70%</w:t>
      </w:r>
      <w:r>
        <w:rPr>
          <w:rFonts w:ascii="仿宋_GB2312" w:hAnsi="宋体" w:cs="宋体" w:hint="eastAsia"/>
          <w:color w:val="000000"/>
          <w:kern w:val="0"/>
          <w:szCs w:val="32"/>
          <w:shd w:val="clear" w:color="auto" w:fill="FFFFFF"/>
        </w:rPr>
        <w:t>；提升数字财金专业群《财经基本技能》《商业银行综合柜台业务》《区块链技术应用》《个人理财》课程实践教学水平；提高全国大学生区块链</w:t>
      </w:r>
      <w:r>
        <w:rPr>
          <w:rFonts w:ascii="仿宋_GB2312" w:hAnsi="宋体" w:cs="宋体" w:hint="eastAsia"/>
          <w:color w:val="000000"/>
          <w:kern w:val="0"/>
          <w:szCs w:val="32"/>
          <w:shd w:val="clear" w:color="auto" w:fill="FFFFFF"/>
        </w:rPr>
        <w:t>+</w:t>
      </w:r>
      <w:r>
        <w:rPr>
          <w:rFonts w:ascii="仿宋_GB2312" w:hAnsi="宋体" w:cs="宋体" w:hint="eastAsia"/>
          <w:color w:val="000000"/>
          <w:kern w:val="0"/>
          <w:szCs w:val="32"/>
          <w:shd w:val="clear" w:color="auto" w:fill="FFFFFF"/>
        </w:rPr>
        <w:t>比赛、银行综合技能和个人理财技能大赛参赛水平。</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100</w:t>
      </w:r>
      <w:r>
        <w:rPr>
          <w:rFonts w:ascii="仿宋_GB2312" w:hAnsi="宋体" w:cs="宋体" w:hint="eastAsia"/>
          <w:color w:val="000000"/>
          <w:kern w:val="0"/>
          <w:szCs w:val="32"/>
          <w:shd w:val="clear" w:color="auto" w:fill="FFFFFF"/>
        </w:rPr>
        <w:t>万元</w:t>
      </w:r>
      <w:r>
        <w:rPr>
          <w:rFonts w:ascii="仿宋_GB2312" w:hAnsi="宋体" w:cs="宋体" w:hint="eastAsia"/>
          <w:color w:val="000000"/>
          <w:kern w:val="0"/>
          <w:szCs w:val="32"/>
          <w:shd w:val="clear" w:color="auto" w:fill="FFFFFF"/>
        </w:rPr>
        <w:t>，调整后预算</w:t>
      </w:r>
      <w:r>
        <w:rPr>
          <w:rFonts w:ascii="仿宋_GB2312" w:hAnsi="宋体" w:cs="宋体" w:hint="eastAsia"/>
          <w:color w:val="000000"/>
          <w:kern w:val="0"/>
          <w:szCs w:val="32"/>
          <w:shd w:val="clear" w:color="auto" w:fill="FFFFFF"/>
        </w:rPr>
        <w:t>99.60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86.06</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13.54</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86.41%</w:t>
      </w:r>
      <w:r>
        <w:rPr>
          <w:rFonts w:ascii="仿宋_GB2312" w:hAnsi="宋体" w:cs="宋体" w:hint="eastAsia"/>
          <w:color w:val="000000"/>
          <w:kern w:val="0"/>
          <w:szCs w:val="32"/>
          <w:shd w:val="clear" w:color="auto" w:fill="FFFFFF"/>
        </w:rPr>
        <w:t>，执行率低的主要原因为受疫情影响，差旅次数减少。该项目主要内容是会计系专业群建设，无违规支出情况发生。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教务自主打印系统</w:t>
      </w:r>
      <w:r>
        <w:rPr>
          <w:rFonts w:ascii="仿宋_GB2312" w:hAnsi="宋体" w:cs="宋体" w:hint="eastAsia"/>
          <w:color w:val="000000"/>
          <w:kern w:val="0"/>
          <w:szCs w:val="32"/>
          <w:shd w:val="clear" w:color="auto" w:fill="FFFFFF"/>
        </w:rPr>
        <w:t>绩效目标是方便学生自主打印成绩单，学籍信息、课表信息等。</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20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20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19.95</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0.05</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99.75%</w:t>
      </w:r>
      <w:r>
        <w:rPr>
          <w:rFonts w:ascii="仿宋_GB2312" w:hAnsi="宋体" w:cs="宋体" w:hint="eastAsia"/>
          <w:color w:val="000000"/>
          <w:kern w:val="0"/>
          <w:szCs w:val="32"/>
          <w:shd w:val="clear" w:color="auto" w:fill="FFFFFF"/>
        </w:rPr>
        <w:t>，该项目主要内容是构建教务</w:t>
      </w:r>
      <w:r>
        <w:rPr>
          <w:rFonts w:ascii="仿宋_GB2312" w:hAnsi="宋体" w:cs="宋体" w:hint="eastAsia"/>
          <w:color w:val="000000"/>
          <w:kern w:val="0"/>
          <w:szCs w:val="32"/>
          <w:shd w:val="clear" w:color="auto" w:fill="FFFFFF"/>
        </w:rPr>
        <w:t>自主打印系统，无违规支出情况发生。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实训设备维护及软件升级维护</w:t>
      </w:r>
      <w:r>
        <w:rPr>
          <w:rFonts w:ascii="仿宋_GB2312" w:hAnsi="宋体" w:cs="宋体" w:hint="eastAsia"/>
          <w:color w:val="000000"/>
          <w:kern w:val="0"/>
          <w:szCs w:val="32"/>
          <w:shd w:val="clear" w:color="auto" w:fill="FFFFFF"/>
        </w:rPr>
        <w:t>绩效目标是满足</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个机房及</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lastRenderedPageBreak/>
        <w:t>个设备间的防暑降温要求、满足中心机房停电时设备的正常运转需求、满足中心机房交换机更换，保证学院网络正常使用需求、满足中心机房服务器及各个业务系统日常稳定运行，保证学院业务系统正常使用需求、满足全院网络设备日常稳定运行，保证学院网络正常使用需求。</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52</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49.97</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49.62</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0.36</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99.29%</w:t>
      </w:r>
      <w:r>
        <w:rPr>
          <w:rFonts w:ascii="仿宋_GB2312" w:hAnsi="宋体" w:cs="宋体" w:hint="eastAsia"/>
          <w:color w:val="000000"/>
          <w:kern w:val="0"/>
          <w:szCs w:val="32"/>
          <w:shd w:val="clear" w:color="auto" w:fill="FFFFFF"/>
        </w:rPr>
        <w:t>，该项目主要</w:t>
      </w:r>
      <w:r>
        <w:rPr>
          <w:rFonts w:ascii="仿宋_GB2312" w:hAnsi="宋体" w:cs="宋体" w:hint="eastAsia"/>
          <w:color w:val="000000"/>
          <w:kern w:val="0"/>
          <w:szCs w:val="32"/>
          <w:shd w:val="clear" w:color="auto" w:fill="FFFFFF"/>
        </w:rPr>
        <w:t>内容是实训设备维护及软件升级维护，无违规支出情况发生。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两校区综合维修及装修</w:t>
      </w:r>
      <w:r>
        <w:rPr>
          <w:rFonts w:ascii="仿宋_GB2312" w:hAnsi="宋体" w:cs="宋体" w:hint="eastAsia"/>
          <w:color w:val="000000"/>
          <w:kern w:val="0"/>
          <w:szCs w:val="32"/>
          <w:shd w:val="clear" w:color="auto" w:fill="FFFFFF"/>
        </w:rPr>
        <w:t>绩效目标是完成文家校区部分公寓厕所漏水改造及两校区教室及办公室粉刷、和盛校区校门维修、校园环境整治、绿化等消除漏水现象、改善师生生活办公环境同时美化校园。</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373.2</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369.7</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295.99</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73.71</w:t>
      </w:r>
      <w:r>
        <w:rPr>
          <w:rFonts w:ascii="仿宋_GB2312" w:hAnsi="宋体" w:cs="宋体" w:hint="eastAsia"/>
          <w:color w:val="000000"/>
          <w:kern w:val="0"/>
          <w:szCs w:val="32"/>
          <w:shd w:val="clear" w:color="auto" w:fill="FFFFFF"/>
        </w:rPr>
        <w:t>。财政资金执行率为</w:t>
      </w:r>
      <w:r>
        <w:rPr>
          <w:rFonts w:ascii="仿宋_GB2312" w:hAnsi="宋体" w:cs="宋体" w:hint="eastAsia"/>
          <w:color w:val="000000"/>
          <w:kern w:val="0"/>
          <w:szCs w:val="32"/>
          <w:shd w:val="clear" w:color="auto" w:fill="FFFFFF"/>
        </w:rPr>
        <w:t>75.14%</w:t>
      </w:r>
      <w:r>
        <w:rPr>
          <w:rFonts w:ascii="仿宋_GB2312" w:hAnsi="宋体" w:cs="宋体" w:hint="eastAsia"/>
          <w:color w:val="000000"/>
          <w:kern w:val="0"/>
          <w:szCs w:val="32"/>
          <w:shd w:val="clear" w:color="auto" w:fill="FFFFFF"/>
        </w:rPr>
        <w:t>，执行率低的原因是因为工程完工后审计审减了</w:t>
      </w:r>
      <w:r>
        <w:rPr>
          <w:rFonts w:ascii="仿宋_GB2312" w:hAnsi="宋体" w:cs="宋体" w:hint="eastAsia"/>
          <w:color w:val="000000"/>
          <w:kern w:val="0"/>
          <w:szCs w:val="32"/>
          <w:shd w:val="clear" w:color="auto" w:fill="FFFFFF"/>
        </w:rPr>
        <w:t>70</w:t>
      </w:r>
      <w:r>
        <w:rPr>
          <w:rFonts w:ascii="仿宋_GB2312" w:hAnsi="宋体" w:cs="宋体" w:hint="eastAsia"/>
          <w:color w:val="000000"/>
          <w:kern w:val="0"/>
          <w:szCs w:val="32"/>
          <w:shd w:val="clear" w:color="auto" w:fill="FFFFFF"/>
        </w:rPr>
        <w:t>万的工程款。该项目主要内容是两校区综合维修及装修，无违规支出</w:t>
      </w:r>
      <w:r>
        <w:rPr>
          <w:rFonts w:ascii="仿宋_GB2312" w:hAnsi="宋体" w:cs="宋体" w:hint="eastAsia"/>
          <w:color w:val="000000"/>
          <w:kern w:val="0"/>
          <w:szCs w:val="32"/>
          <w:shd w:val="clear" w:color="auto" w:fill="FFFFFF"/>
        </w:rPr>
        <w:t>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两校区安防、消防维保</w:t>
      </w:r>
      <w:r>
        <w:rPr>
          <w:rFonts w:ascii="仿宋_GB2312" w:hAnsi="宋体" w:cs="宋体" w:hint="eastAsia"/>
          <w:color w:val="000000"/>
          <w:kern w:val="0"/>
          <w:szCs w:val="32"/>
          <w:shd w:val="clear" w:color="auto" w:fill="FFFFFF"/>
        </w:rPr>
        <w:t>绩效目标是两校区监控维保，两校区消防维保，保安服装。保证设备系统正常运行，维护师生员工生命财产安全。</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64.5</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58.30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57.87</w:t>
      </w:r>
      <w:r>
        <w:rPr>
          <w:rFonts w:ascii="仿宋_GB2312" w:hAnsi="宋体" w:cs="宋体" w:hint="eastAsia"/>
          <w:color w:val="000000"/>
          <w:kern w:val="0"/>
          <w:szCs w:val="32"/>
          <w:shd w:val="clear" w:color="auto" w:fill="FFFFFF"/>
        </w:rPr>
        <w:t>万元，绩效目标已全部完</w:t>
      </w:r>
      <w:r>
        <w:rPr>
          <w:rFonts w:ascii="仿宋_GB2312" w:hAnsi="宋体" w:cs="宋体" w:hint="eastAsia"/>
          <w:color w:val="000000"/>
          <w:kern w:val="0"/>
          <w:szCs w:val="32"/>
          <w:shd w:val="clear" w:color="auto" w:fill="FFFFFF"/>
        </w:rPr>
        <w:lastRenderedPageBreak/>
        <w:t>成，该项目结余资金</w:t>
      </w:r>
      <w:r>
        <w:rPr>
          <w:rFonts w:ascii="仿宋_GB2312" w:hAnsi="宋体" w:cs="宋体" w:hint="eastAsia"/>
          <w:color w:val="000000"/>
          <w:kern w:val="0"/>
          <w:szCs w:val="32"/>
          <w:shd w:val="clear" w:color="auto" w:fill="FFFFFF"/>
        </w:rPr>
        <w:t>0.43</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99.27%</w:t>
      </w:r>
      <w:r>
        <w:rPr>
          <w:rFonts w:ascii="仿宋_GB2312" w:hAnsi="宋体" w:cs="宋体" w:hint="eastAsia"/>
          <w:color w:val="000000"/>
          <w:kern w:val="0"/>
          <w:szCs w:val="32"/>
          <w:shd w:val="clear" w:color="auto" w:fill="FFFFFF"/>
        </w:rPr>
        <w:t>，该项目主要内容是两校区安防、消防维保，无违规支出情况发生。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两校区食堂互联网、明厨亮灶智慧化管理系统建设项目</w:t>
      </w:r>
      <w:r>
        <w:rPr>
          <w:rFonts w:ascii="仿宋_GB2312" w:hAnsi="宋体" w:cs="宋体" w:hint="eastAsia"/>
          <w:color w:val="000000"/>
          <w:kern w:val="0"/>
          <w:szCs w:val="32"/>
          <w:shd w:val="clear" w:color="auto" w:fill="FFFFFF"/>
        </w:rPr>
        <w:t>绩效目标是打造一个智能、阳光、安全的公共食堂，依托数据化管理平台，建设一个管理和预防相结合的管理模</w:t>
      </w:r>
      <w:r>
        <w:rPr>
          <w:rFonts w:ascii="仿宋_GB2312" w:hAnsi="宋体" w:cs="宋体" w:hint="eastAsia"/>
          <w:color w:val="000000"/>
          <w:kern w:val="0"/>
          <w:szCs w:val="32"/>
          <w:shd w:val="clear" w:color="auto" w:fill="FFFFFF"/>
        </w:rPr>
        <w:t>式。</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70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70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65.67</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4.33</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93.81%</w:t>
      </w:r>
      <w:r>
        <w:rPr>
          <w:rFonts w:ascii="仿宋_GB2312" w:hAnsi="宋体" w:cs="宋体" w:hint="eastAsia"/>
          <w:color w:val="000000"/>
          <w:kern w:val="0"/>
          <w:szCs w:val="32"/>
          <w:shd w:val="clear" w:color="auto" w:fill="FFFFFF"/>
        </w:rPr>
        <w:t>，该项目主要内容是打造数据化管理平台，无违规支出情况发生。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提质培优项目</w:t>
      </w:r>
      <w:r>
        <w:rPr>
          <w:rFonts w:ascii="仿宋_GB2312" w:hAnsi="宋体" w:cs="宋体" w:hint="eastAsia"/>
          <w:color w:val="000000"/>
          <w:kern w:val="0"/>
          <w:szCs w:val="32"/>
          <w:shd w:val="clear" w:color="auto" w:fill="FFFFFF"/>
        </w:rPr>
        <w:t>绩效目标是</w:t>
      </w:r>
      <w:r>
        <w:rPr>
          <w:rFonts w:ascii="仿宋_GB2312" w:hAnsi="宋体" w:cs="宋体" w:hint="eastAsia"/>
          <w:color w:val="000000"/>
          <w:kern w:val="0"/>
          <w:szCs w:val="32"/>
          <w:shd w:val="clear" w:color="auto" w:fill="FFFFFF"/>
        </w:rPr>
        <w:t>1.10000</w:t>
      </w:r>
      <w:r>
        <w:rPr>
          <w:rFonts w:ascii="仿宋_GB2312" w:hAnsi="宋体" w:cs="宋体" w:hint="eastAsia"/>
          <w:color w:val="000000"/>
          <w:kern w:val="0"/>
          <w:szCs w:val="32"/>
          <w:shd w:val="clear" w:color="auto" w:fill="FFFFFF"/>
        </w:rPr>
        <w:t>个左右思想政治课示范课堂；</w:t>
      </w:r>
      <w:r>
        <w:rPr>
          <w:rFonts w:ascii="仿宋_GB2312" w:hAnsi="宋体" w:cs="宋体" w:hint="eastAsia"/>
          <w:color w:val="000000"/>
          <w:kern w:val="0"/>
          <w:szCs w:val="32"/>
          <w:shd w:val="clear" w:color="auto" w:fill="FFFFFF"/>
        </w:rPr>
        <w:t>2.10000</w:t>
      </w:r>
      <w:r>
        <w:rPr>
          <w:rFonts w:ascii="仿宋_GB2312" w:hAnsi="宋体" w:cs="宋体" w:hint="eastAsia"/>
          <w:color w:val="000000"/>
          <w:kern w:val="0"/>
          <w:szCs w:val="32"/>
          <w:shd w:val="clear" w:color="auto" w:fill="FFFFFF"/>
        </w:rPr>
        <w:t>个左右具有职业教育特点的课程思政教育案例；</w:t>
      </w:r>
    </w:p>
    <w:p w:rsidR="00C84943" w:rsidRDefault="00057FC4">
      <w:pPr>
        <w:adjustRightInd w:val="0"/>
        <w:snapToGrid w:val="0"/>
        <w:spacing w:line="600" w:lineRule="exact"/>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 xml:space="preserve">3. </w:t>
      </w:r>
      <w:r>
        <w:rPr>
          <w:rFonts w:ascii="仿宋_GB2312" w:hAnsi="宋体" w:cs="宋体" w:hint="eastAsia"/>
          <w:color w:val="000000"/>
          <w:kern w:val="0"/>
          <w:szCs w:val="32"/>
          <w:shd w:val="clear" w:color="auto" w:fill="FFFFFF"/>
        </w:rPr>
        <w:t>推进</w:t>
      </w:r>
      <w:r>
        <w:rPr>
          <w:rFonts w:ascii="仿宋_GB2312" w:hAnsi="宋体" w:cs="宋体" w:hint="eastAsia"/>
          <w:color w:val="000000"/>
          <w:kern w:val="0"/>
          <w:szCs w:val="32"/>
          <w:shd w:val="clear" w:color="auto" w:fill="FFFFFF"/>
        </w:rPr>
        <w:t>1+X</w:t>
      </w:r>
      <w:r>
        <w:rPr>
          <w:rFonts w:ascii="仿宋_GB2312" w:hAnsi="宋体" w:cs="宋体" w:hint="eastAsia"/>
          <w:color w:val="000000"/>
          <w:kern w:val="0"/>
          <w:szCs w:val="32"/>
          <w:shd w:val="clear" w:color="auto" w:fill="FFFFFF"/>
        </w:rPr>
        <w:t>证书制度试点；</w:t>
      </w: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三全育人。</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125</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124.22</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112.33</w:t>
      </w:r>
      <w:r>
        <w:rPr>
          <w:rFonts w:ascii="仿宋_GB2312" w:hAnsi="宋体" w:cs="宋体" w:hint="eastAsia"/>
          <w:color w:val="000000"/>
          <w:kern w:val="0"/>
          <w:szCs w:val="32"/>
          <w:shd w:val="clear" w:color="auto" w:fill="FFFFFF"/>
        </w:rPr>
        <w:t>万元，绩效目标已全部完成，该项</w:t>
      </w:r>
      <w:r>
        <w:rPr>
          <w:rFonts w:ascii="仿宋_GB2312" w:hAnsi="宋体" w:cs="宋体" w:hint="eastAsia"/>
          <w:color w:val="000000"/>
          <w:kern w:val="0"/>
          <w:szCs w:val="32"/>
          <w:shd w:val="clear" w:color="auto" w:fill="FFFFFF"/>
        </w:rPr>
        <w:t>目结余资金</w:t>
      </w:r>
      <w:r>
        <w:rPr>
          <w:rFonts w:ascii="仿宋_GB2312" w:hAnsi="宋体" w:cs="宋体" w:hint="eastAsia"/>
          <w:color w:val="000000"/>
          <w:kern w:val="0"/>
          <w:szCs w:val="32"/>
          <w:shd w:val="clear" w:color="auto" w:fill="FFFFFF"/>
        </w:rPr>
        <w:t>11.89</w:t>
      </w:r>
      <w:r>
        <w:rPr>
          <w:rFonts w:ascii="仿宋_GB2312" w:hAnsi="宋体" w:cs="宋体" w:hint="eastAsia"/>
          <w:color w:val="000000"/>
          <w:kern w:val="0"/>
          <w:szCs w:val="32"/>
          <w:shd w:val="clear" w:color="auto" w:fill="FFFFFF"/>
        </w:rPr>
        <w:t>。财政资金执行率为</w:t>
      </w:r>
      <w:r>
        <w:rPr>
          <w:rFonts w:ascii="仿宋_GB2312" w:hAnsi="宋体" w:cs="宋体" w:hint="eastAsia"/>
          <w:color w:val="000000"/>
          <w:kern w:val="0"/>
          <w:szCs w:val="32"/>
          <w:shd w:val="clear" w:color="auto" w:fill="FFFFFF"/>
        </w:rPr>
        <w:t>90.43%</w:t>
      </w:r>
      <w:r>
        <w:rPr>
          <w:rFonts w:ascii="仿宋_GB2312" w:hAnsi="宋体" w:cs="宋体" w:hint="eastAsia"/>
          <w:color w:val="000000"/>
          <w:kern w:val="0"/>
          <w:szCs w:val="32"/>
          <w:shd w:val="clear" w:color="auto" w:fill="FFFFFF"/>
        </w:rPr>
        <w:t>，该项目主要内容是提质培优项目，无违规支出情况发生。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学院设备购置经费</w:t>
      </w:r>
      <w:r>
        <w:rPr>
          <w:rFonts w:ascii="仿宋_GB2312" w:hAnsi="宋体" w:cs="宋体" w:hint="eastAsia"/>
          <w:color w:val="000000"/>
          <w:kern w:val="0"/>
          <w:szCs w:val="32"/>
          <w:shd w:val="clear" w:color="auto" w:fill="FFFFFF"/>
        </w:rPr>
        <w:t>绩效目标是为学院人才培养中心工作提供基本物资支持，改善学校实验实训条件，保障学校人才培养、科学研究、文化传承、社会服务等基本功能的实现，提高办学综合实力，彰显高等职业教育办学特色，特别是为保障学院迎接教育部</w:t>
      </w:r>
      <w:r>
        <w:rPr>
          <w:rFonts w:ascii="仿宋_GB2312" w:hAnsi="宋体" w:cs="宋体" w:hint="eastAsia"/>
          <w:color w:val="000000"/>
          <w:kern w:val="0"/>
          <w:szCs w:val="32"/>
          <w:shd w:val="clear" w:color="auto" w:fill="FFFFFF"/>
        </w:rPr>
        <w:t>2020</w:t>
      </w:r>
      <w:r>
        <w:rPr>
          <w:rFonts w:ascii="仿宋_GB2312" w:hAnsi="宋体" w:cs="宋体" w:hint="eastAsia"/>
          <w:color w:val="000000"/>
          <w:kern w:val="0"/>
          <w:szCs w:val="32"/>
          <w:shd w:val="clear" w:color="auto" w:fill="FFFFFF"/>
        </w:rPr>
        <w:t>年人才培养教学诊断与改革“”验收检查合格，提供</w:t>
      </w:r>
      <w:r>
        <w:rPr>
          <w:rFonts w:ascii="仿宋_GB2312" w:hAnsi="宋体" w:cs="宋体" w:hint="eastAsia"/>
          <w:color w:val="000000"/>
          <w:kern w:val="0"/>
          <w:szCs w:val="32"/>
          <w:shd w:val="clear" w:color="auto" w:fill="FFFFFF"/>
        </w:rPr>
        <w:lastRenderedPageBreak/>
        <w:t>必要的硬件、软件设施设备，满足学院</w:t>
      </w:r>
      <w:r>
        <w:rPr>
          <w:rFonts w:ascii="仿宋_GB2312" w:hAnsi="宋体" w:cs="宋体" w:hint="eastAsia"/>
          <w:color w:val="000000"/>
          <w:kern w:val="0"/>
          <w:szCs w:val="32"/>
          <w:shd w:val="clear" w:color="auto" w:fill="FFFFFF"/>
        </w:rPr>
        <w:t>10</w:t>
      </w:r>
      <w:r>
        <w:rPr>
          <w:rFonts w:ascii="仿宋_GB2312" w:hAnsi="宋体" w:cs="宋体" w:hint="eastAsia"/>
          <w:color w:val="000000"/>
          <w:kern w:val="0"/>
          <w:szCs w:val="32"/>
          <w:shd w:val="clear" w:color="auto" w:fill="FFFFFF"/>
        </w:rPr>
        <w:t>，</w:t>
      </w:r>
      <w:r>
        <w:rPr>
          <w:rFonts w:ascii="仿宋_GB2312" w:hAnsi="宋体" w:cs="宋体" w:hint="eastAsia"/>
          <w:color w:val="000000"/>
          <w:kern w:val="0"/>
          <w:szCs w:val="32"/>
          <w:shd w:val="clear" w:color="auto" w:fill="FFFFFF"/>
        </w:rPr>
        <w:t>000</w:t>
      </w:r>
      <w:r>
        <w:rPr>
          <w:rFonts w:ascii="仿宋_GB2312" w:hAnsi="宋体" w:cs="宋体" w:hint="eastAsia"/>
          <w:color w:val="000000"/>
          <w:kern w:val="0"/>
          <w:szCs w:val="32"/>
          <w:shd w:val="clear" w:color="auto" w:fill="FFFFFF"/>
        </w:rPr>
        <w:t>余师生教学、生活、安全等基本需要。同时，解决学院新进教职工办公、教学、工作所需办公设备</w:t>
      </w:r>
      <w:r>
        <w:rPr>
          <w:rFonts w:ascii="仿宋_GB2312" w:hAnsi="宋体" w:cs="宋体" w:hint="eastAsia"/>
          <w:color w:val="000000"/>
          <w:kern w:val="0"/>
          <w:szCs w:val="32"/>
          <w:shd w:val="clear" w:color="auto" w:fill="FFFFFF"/>
        </w:rPr>
        <w:t>、设施，更换老化、损坏的教学、实验、办公、安全等设施设备。新购部分消防设施、消除安全隐患，提高安全度。</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91.88</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91.66</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89.26</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2.40</w:t>
      </w:r>
      <w:r>
        <w:rPr>
          <w:rFonts w:ascii="仿宋_GB2312" w:hAnsi="宋体" w:cs="宋体" w:hint="eastAsia"/>
          <w:color w:val="000000"/>
          <w:kern w:val="0"/>
          <w:szCs w:val="32"/>
          <w:shd w:val="clear" w:color="auto" w:fill="FFFFFF"/>
        </w:rPr>
        <w:t>。财政资金执行率为</w:t>
      </w:r>
      <w:r>
        <w:rPr>
          <w:rFonts w:ascii="仿宋_GB2312" w:hAnsi="宋体" w:cs="宋体" w:hint="eastAsia"/>
          <w:color w:val="000000"/>
          <w:kern w:val="0"/>
          <w:szCs w:val="32"/>
          <w:shd w:val="clear" w:color="auto" w:fill="FFFFFF"/>
        </w:rPr>
        <w:t>97.39%</w:t>
      </w:r>
      <w:r>
        <w:rPr>
          <w:rFonts w:ascii="仿宋_GB2312" w:hAnsi="宋体" w:cs="宋体" w:hint="eastAsia"/>
          <w:color w:val="000000"/>
          <w:kern w:val="0"/>
          <w:szCs w:val="32"/>
          <w:shd w:val="clear" w:color="auto" w:fill="FFFFFF"/>
        </w:rPr>
        <w:t>，该项目主要内容是学院设备购置，无违规支出情况发生。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继续实施项目</w:t>
      </w:r>
      <w:r>
        <w:rPr>
          <w:rFonts w:ascii="仿宋_GB2312" w:hAnsi="宋体" w:cs="宋体"/>
          <w:color w:val="000000"/>
          <w:kern w:val="0"/>
          <w:szCs w:val="32"/>
          <w:shd w:val="clear" w:color="auto" w:fill="FFFFFF"/>
        </w:rPr>
        <w:t>-</w:t>
      </w:r>
      <w:r>
        <w:rPr>
          <w:rFonts w:ascii="仿宋_GB2312" w:hAnsi="宋体" w:cs="宋体"/>
          <w:color w:val="000000"/>
          <w:kern w:val="0"/>
          <w:szCs w:val="32"/>
          <w:shd w:val="clear" w:color="auto" w:fill="FFFFFF"/>
        </w:rPr>
        <w:t>学生运动场建设</w:t>
      </w:r>
      <w:r>
        <w:rPr>
          <w:rFonts w:ascii="仿宋_GB2312" w:hAnsi="宋体" w:cs="宋体" w:hint="eastAsia"/>
          <w:color w:val="000000"/>
          <w:kern w:val="0"/>
          <w:szCs w:val="32"/>
          <w:shd w:val="clear" w:color="auto" w:fill="FFFFFF"/>
        </w:rPr>
        <w:t>绩效目标是我院新校区建院以来，一直缺乏运动场地，办学功能不齐全，未达到国家高职院校办学的基本要求，现和盛校区有五千余学生，活动场地非常有限，体育课基本上不能进</w:t>
      </w:r>
      <w:r>
        <w:rPr>
          <w:rFonts w:ascii="仿宋_GB2312" w:hAnsi="宋体" w:cs="宋体" w:hint="eastAsia"/>
          <w:color w:val="000000"/>
          <w:kern w:val="0"/>
          <w:szCs w:val="32"/>
          <w:shd w:val="clear" w:color="auto" w:fill="FFFFFF"/>
        </w:rPr>
        <w:t>行田径等项目的教学，目前我们基本上是在硬化的水泥地面进行各项体育活动，使体育课存在安全隐患，为此学院全院师生十分期盼尽快建设运动场地，满足体育教学和学生活动的需要，同时满足我院休闲体育专业人才培养工作的需要。</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466.95</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421.95</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406.31</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15.64</w:t>
      </w:r>
      <w:r>
        <w:rPr>
          <w:rFonts w:ascii="仿宋_GB2312" w:hAnsi="宋体" w:cs="宋体" w:hint="eastAsia"/>
          <w:color w:val="000000"/>
          <w:kern w:val="0"/>
          <w:szCs w:val="32"/>
          <w:shd w:val="clear" w:color="auto" w:fill="FFFFFF"/>
        </w:rPr>
        <w:t>。财政资金执行率为</w:t>
      </w:r>
      <w:r>
        <w:rPr>
          <w:rFonts w:ascii="仿宋_GB2312" w:hAnsi="宋体" w:cs="宋体" w:hint="eastAsia"/>
          <w:color w:val="000000"/>
          <w:kern w:val="0"/>
          <w:szCs w:val="32"/>
          <w:shd w:val="clear" w:color="auto" w:fill="FFFFFF"/>
        </w:rPr>
        <w:t>96.29%</w:t>
      </w:r>
      <w:r>
        <w:rPr>
          <w:rFonts w:ascii="仿宋_GB2312" w:hAnsi="宋体" w:cs="宋体" w:hint="eastAsia"/>
          <w:color w:val="000000"/>
          <w:kern w:val="0"/>
          <w:szCs w:val="32"/>
          <w:shd w:val="clear" w:color="auto" w:fill="FFFFFF"/>
        </w:rPr>
        <w:t>，该项目主要内容是学生运动场建设，无违规支出情况发生。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质量教育提升计划（上年结转）</w:t>
      </w:r>
      <w:r>
        <w:rPr>
          <w:rFonts w:ascii="仿宋_GB2312" w:hAnsi="宋体" w:cs="宋体" w:hint="eastAsia"/>
          <w:color w:val="000000"/>
          <w:kern w:val="0"/>
          <w:szCs w:val="32"/>
          <w:shd w:val="clear" w:color="auto" w:fill="FFFFFF"/>
        </w:rPr>
        <w:t>绩效目标是以习近平新时代中国特色社会主义思</w:t>
      </w:r>
      <w:r>
        <w:rPr>
          <w:rFonts w:ascii="仿宋_GB2312" w:hAnsi="宋体" w:cs="宋体" w:hint="eastAsia"/>
          <w:color w:val="000000"/>
          <w:kern w:val="0"/>
          <w:szCs w:val="32"/>
          <w:shd w:val="clear" w:color="auto" w:fill="FFFFFF"/>
        </w:rPr>
        <w:t>想为指导，紧紧围绕立德树人根本任务，以</w:t>
      </w:r>
      <w:r>
        <w:rPr>
          <w:rFonts w:ascii="仿宋_GB2312" w:hAnsi="宋体" w:cs="宋体" w:hint="eastAsia"/>
          <w:color w:val="000000"/>
          <w:kern w:val="0"/>
          <w:szCs w:val="32"/>
          <w:shd w:val="clear" w:color="auto" w:fill="FFFFFF"/>
        </w:rPr>
        <w:lastRenderedPageBreak/>
        <w:t>党建为引领，建设“一站式”学生社区，建成“一站式”学生社区服务大厅及党团活动室并投入使用，更好地促进学生的成长成才。</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44.17</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44.17</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39.88</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4.29</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90.28%</w:t>
      </w:r>
      <w:r>
        <w:rPr>
          <w:rFonts w:ascii="仿宋_GB2312" w:hAnsi="宋体" w:cs="宋体" w:hint="eastAsia"/>
          <w:color w:val="000000"/>
          <w:kern w:val="0"/>
          <w:szCs w:val="32"/>
          <w:shd w:val="clear" w:color="auto" w:fill="FFFFFF"/>
        </w:rPr>
        <w:t>，该项目主要内容是提升教育质量，无违规支出情况发生。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省级高校共建与发展专项资金</w:t>
      </w:r>
      <w:r>
        <w:rPr>
          <w:rFonts w:ascii="仿宋_GB2312" w:hAnsi="宋体" w:cs="宋体" w:hint="eastAsia"/>
          <w:color w:val="000000"/>
          <w:kern w:val="0"/>
          <w:szCs w:val="32"/>
          <w:shd w:val="clear" w:color="auto" w:fill="FFFFFF"/>
        </w:rPr>
        <w:t>绩效目标是我院对财政划拨的帮扶经费</w:t>
      </w:r>
      <w:r>
        <w:rPr>
          <w:rFonts w:ascii="仿宋_GB2312" w:hAnsi="宋体" w:cs="宋体" w:hint="eastAsia"/>
          <w:color w:val="000000"/>
          <w:kern w:val="0"/>
          <w:szCs w:val="32"/>
          <w:shd w:val="clear" w:color="auto" w:fill="FFFFFF"/>
        </w:rPr>
        <w:t>13.2</w:t>
      </w:r>
      <w:r>
        <w:rPr>
          <w:rFonts w:ascii="仿宋_GB2312" w:hAnsi="宋体" w:cs="宋体" w:hint="eastAsia"/>
          <w:color w:val="000000"/>
          <w:kern w:val="0"/>
          <w:szCs w:val="32"/>
          <w:shd w:val="clear" w:color="auto" w:fill="FFFFFF"/>
        </w:rPr>
        <w:t>万元，严格《四川川省教育厅关于做好</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年高校家庭经济因难和就业因难毕到业生就业帮扶经费申报工作的通知》要求确定帮扶对象，并张榜公示</w:t>
      </w:r>
      <w:r>
        <w:rPr>
          <w:rFonts w:ascii="仿宋_GB2312" w:hAnsi="宋体" w:cs="宋体" w:hint="eastAsia"/>
          <w:color w:val="000000"/>
          <w:kern w:val="0"/>
          <w:szCs w:val="32"/>
          <w:shd w:val="clear" w:color="auto" w:fill="FFFFFF"/>
        </w:rPr>
        <w:t>7</w:t>
      </w:r>
      <w:r>
        <w:rPr>
          <w:rFonts w:ascii="仿宋_GB2312" w:hAnsi="宋体" w:cs="宋体" w:hint="eastAsia"/>
          <w:color w:val="000000"/>
          <w:kern w:val="0"/>
          <w:szCs w:val="32"/>
          <w:shd w:val="clear" w:color="auto" w:fill="FFFFFF"/>
        </w:rPr>
        <w:t>天，标准按四川省教育厅统一为</w:t>
      </w:r>
      <w:r>
        <w:rPr>
          <w:rFonts w:ascii="仿宋_GB2312" w:hAnsi="宋体" w:cs="宋体" w:hint="eastAsia"/>
          <w:color w:val="000000"/>
          <w:kern w:val="0"/>
          <w:szCs w:val="32"/>
          <w:shd w:val="clear" w:color="auto" w:fill="FFFFFF"/>
        </w:rPr>
        <w:t>600</w:t>
      </w:r>
      <w:r>
        <w:rPr>
          <w:rFonts w:ascii="仿宋_GB2312" w:hAnsi="宋体" w:cs="宋体" w:hint="eastAsia"/>
          <w:color w:val="000000"/>
          <w:kern w:val="0"/>
          <w:szCs w:val="32"/>
          <w:shd w:val="clear" w:color="auto" w:fill="FFFFFF"/>
        </w:rPr>
        <w:t>元人，帮扶人数共计</w:t>
      </w:r>
      <w:r>
        <w:rPr>
          <w:rFonts w:ascii="仿宋_GB2312" w:hAnsi="宋体" w:cs="宋体" w:hint="eastAsia"/>
          <w:color w:val="000000"/>
          <w:kern w:val="0"/>
          <w:szCs w:val="32"/>
          <w:shd w:val="clear" w:color="auto" w:fill="FFFFFF"/>
        </w:rPr>
        <w:t>220</w:t>
      </w:r>
      <w:r>
        <w:rPr>
          <w:rFonts w:ascii="仿宋_GB2312" w:hAnsi="宋体" w:cs="宋体" w:hint="eastAsia"/>
          <w:color w:val="000000"/>
          <w:kern w:val="0"/>
          <w:szCs w:val="32"/>
          <w:shd w:val="clear" w:color="auto" w:fill="FFFFFF"/>
        </w:rPr>
        <w:t>人，按照四川川省财政厅等</w:t>
      </w:r>
      <w:r>
        <w:rPr>
          <w:rFonts w:ascii="仿宋_GB2312" w:hAnsi="宋体" w:cs="宋体" w:hint="eastAsia"/>
          <w:color w:val="000000"/>
          <w:kern w:val="0"/>
          <w:szCs w:val="32"/>
          <w:shd w:val="clear" w:color="auto" w:fill="FFFFFF"/>
        </w:rPr>
        <w:t>7</w:t>
      </w:r>
      <w:r>
        <w:rPr>
          <w:rFonts w:ascii="仿宋_GB2312" w:hAnsi="宋体" w:cs="宋体" w:hint="eastAsia"/>
          <w:color w:val="000000"/>
          <w:kern w:val="0"/>
          <w:szCs w:val="32"/>
          <w:shd w:val="clear" w:color="auto" w:fill="FFFFFF"/>
        </w:rPr>
        <w:t>部门《关于进一步加强惠民惠农财政补贴资金一卡通管理的通知》和四川川省财政厅等</w:t>
      </w:r>
      <w:r>
        <w:rPr>
          <w:rFonts w:ascii="仿宋_GB2312" w:hAnsi="宋体" w:cs="宋体" w:hint="eastAsia"/>
          <w:color w:val="000000"/>
          <w:kern w:val="0"/>
          <w:szCs w:val="32"/>
          <w:shd w:val="clear" w:color="auto" w:fill="FFFFFF"/>
        </w:rPr>
        <w:t>5</w:t>
      </w:r>
      <w:r>
        <w:rPr>
          <w:rFonts w:ascii="仿宋_GB2312" w:hAnsi="宋体" w:cs="宋体" w:hint="eastAsia"/>
          <w:color w:val="000000"/>
          <w:kern w:val="0"/>
          <w:szCs w:val="32"/>
          <w:shd w:val="clear" w:color="auto" w:fill="FFFFFF"/>
        </w:rPr>
        <w:t>部门《关于好高校惠民惠农财政补贴资金社会保障卡一卡通管理有关工作的通知》，通过卡通阳光审批平台申报，并通过卡通发放平台发放，帮助困难毕业生就业、顺利完成了</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届就业困难</w:t>
      </w:r>
      <w:r>
        <w:rPr>
          <w:rFonts w:ascii="仿宋_GB2312" w:hAnsi="宋体" w:cs="宋体" w:hint="eastAsia"/>
          <w:color w:val="000000"/>
          <w:kern w:val="0"/>
          <w:szCs w:val="32"/>
          <w:shd w:val="clear" w:color="auto" w:fill="FFFFFF"/>
        </w:rPr>
        <w:t>学生帮扶工作。</w:t>
      </w:r>
      <w:r>
        <w:rPr>
          <w:rFonts w:ascii="仿宋_GB2312" w:hAnsi="宋体" w:cs="宋体" w:hint="eastAsia"/>
          <w:color w:val="000000"/>
          <w:kern w:val="0"/>
          <w:szCs w:val="32"/>
          <w:shd w:val="clear" w:color="auto" w:fill="FFFFFF"/>
        </w:rPr>
        <w:t>该项目年初预</w:t>
      </w:r>
      <w:r>
        <w:rPr>
          <w:rFonts w:ascii="仿宋_GB2312" w:hAnsi="宋体" w:cs="宋体" w:hint="eastAsia"/>
          <w:color w:val="000000"/>
          <w:kern w:val="0"/>
          <w:szCs w:val="32"/>
          <w:shd w:val="clear" w:color="auto" w:fill="FFFFFF"/>
        </w:rPr>
        <w:t>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13.2</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13.2</w:t>
      </w:r>
      <w:r>
        <w:rPr>
          <w:rFonts w:ascii="仿宋_GB2312" w:hAnsi="宋体" w:cs="宋体" w:hint="eastAsia"/>
          <w:color w:val="000000"/>
          <w:kern w:val="0"/>
          <w:szCs w:val="32"/>
          <w:shd w:val="clear" w:color="auto" w:fill="FFFFFF"/>
        </w:rPr>
        <w:t>万元，绩效目标已全部完成，该项目无结余资金。财政资金执行率为</w:t>
      </w:r>
      <w:r>
        <w:rPr>
          <w:rFonts w:ascii="仿宋_GB2312" w:hAnsi="宋体" w:cs="宋体" w:hint="eastAsia"/>
          <w:color w:val="000000"/>
          <w:kern w:val="0"/>
          <w:szCs w:val="32"/>
          <w:shd w:val="clear" w:color="auto" w:fill="FFFFFF"/>
        </w:rPr>
        <w:t>100%</w:t>
      </w:r>
      <w:r>
        <w:rPr>
          <w:rFonts w:ascii="仿宋_GB2312" w:hAnsi="宋体" w:cs="宋体" w:hint="eastAsia"/>
          <w:color w:val="000000"/>
          <w:kern w:val="0"/>
          <w:szCs w:val="32"/>
          <w:shd w:val="clear" w:color="auto" w:fill="FFFFFF"/>
        </w:rPr>
        <w:t>，无违规支出情况发生。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体育器械与学生健身房建设项目</w:t>
      </w:r>
      <w:r>
        <w:rPr>
          <w:rFonts w:ascii="仿宋_GB2312" w:hAnsi="宋体" w:cs="宋体" w:hint="eastAsia"/>
          <w:color w:val="000000"/>
          <w:kern w:val="0"/>
          <w:szCs w:val="32"/>
          <w:shd w:val="clear" w:color="auto" w:fill="FFFFFF"/>
        </w:rPr>
        <w:t>绩效目标是</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健身房校内实训室的建设，改善了专业实训条件，可以更好地为休闲体育专</w:t>
      </w:r>
      <w:r>
        <w:rPr>
          <w:rFonts w:ascii="仿宋_GB2312" w:hAnsi="宋体" w:cs="宋体" w:hint="eastAsia"/>
          <w:color w:val="000000"/>
          <w:kern w:val="0"/>
          <w:szCs w:val="32"/>
          <w:shd w:val="clear" w:color="auto" w:fill="FFFFFF"/>
        </w:rPr>
        <w:lastRenderedPageBreak/>
        <w:t>业服务，对人才培养进行优化</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更加完善的健身房实训室，有利于休闲体育专业健身健美专项同学开展训练，备赛，取得良好成绩：</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本实训室的建设可以开展相关的职业培训，还可以满足健身健美职业培训与鉴定考核的要求；</w:t>
      </w: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有助于增加学校选</w:t>
      </w:r>
      <w:r>
        <w:rPr>
          <w:rFonts w:ascii="仿宋_GB2312" w:hAnsi="宋体" w:cs="宋体" w:hint="eastAsia"/>
          <w:color w:val="000000"/>
          <w:kern w:val="0"/>
          <w:szCs w:val="32"/>
          <w:shd w:val="clear" w:color="auto" w:fill="FFFFFF"/>
        </w:rPr>
        <w:t>修课的项目，提高学生锻炼的兴趣，有效促进学生主动锻炼，养成终身锻炼的好习惯。</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45</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44.48</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0.52</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98.84%</w:t>
      </w:r>
      <w:r>
        <w:rPr>
          <w:rFonts w:ascii="仿宋_GB2312" w:hAnsi="宋体" w:cs="宋体" w:hint="eastAsia"/>
          <w:color w:val="000000"/>
          <w:kern w:val="0"/>
          <w:szCs w:val="32"/>
          <w:shd w:val="clear" w:color="auto" w:fill="FFFFFF"/>
        </w:rPr>
        <w:t>，该项目主要内容是体育器械与学生健身房建设，无违规支出情况发生。</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t>教学诊改项目</w:t>
      </w:r>
      <w:r>
        <w:rPr>
          <w:rFonts w:ascii="仿宋_GB2312" w:hAnsi="宋体" w:cs="宋体" w:hint="eastAsia"/>
          <w:color w:val="000000"/>
          <w:kern w:val="0"/>
          <w:szCs w:val="32"/>
          <w:shd w:val="clear" w:color="auto" w:fill="FFFFFF"/>
        </w:rPr>
        <w:t>绩效目标是：</w:t>
      </w:r>
      <w:r>
        <w:rPr>
          <w:rFonts w:ascii="仿宋_GB2312" w:hAnsi="宋体" w:cs="宋体" w:hint="eastAsia"/>
          <w:color w:val="000000"/>
          <w:kern w:val="0"/>
          <w:szCs w:val="32"/>
          <w:shd w:val="clear" w:color="auto" w:fill="FFFFFF"/>
        </w:rPr>
        <w:t>1</w:t>
      </w:r>
      <w:r>
        <w:rPr>
          <w:rFonts w:ascii="仿宋_GB2312" w:hAnsi="宋体" w:cs="宋体" w:hint="eastAsia"/>
          <w:color w:val="000000"/>
          <w:kern w:val="0"/>
          <w:szCs w:val="32"/>
          <w:shd w:val="clear" w:color="auto" w:fill="FFFFFF"/>
        </w:rPr>
        <w:t>、在省诊改专家指导下，各层面及全校诊改总结报告优化提升；</w:t>
      </w:r>
      <w:r>
        <w:rPr>
          <w:rFonts w:ascii="仿宋_GB2312" w:hAnsi="宋体" w:cs="宋体" w:hint="eastAsia"/>
          <w:color w:val="000000"/>
          <w:kern w:val="0"/>
          <w:szCs w:val="32"/>
          <w:shd w:val="clear" w:color="auto" w:fill="FFFFFF"/>
        </w:rPr>
        <w:t>2</w:t>
      </w:r>
      <w:r>
        <w:rPr>
          <w:rFonts w:ascii="仿宋_GB2312" w:hAnsi="宋体" w:cs="宋体" w:hint="eastAsia"/>
          <w:color w:val="000000"/>
          <w:kern w:val="0"/>
          <w:szCs w:val="32"/>
          <w:shd w:val="clear" w:color="auto" w:fill="FFFFFF"/>
        </w:rPr>
        <w:t>、推进学校、专业、课程层面诊改数据采集、治理、填报与分析画像呈现；</w:t>
      </w:r>
      <w:r>
        <w:rPr>
          <w:rFonts w:ascii="仿宋_GB2312" w:hAnsi="宋体" w:cs="宋体" w:hint="eastAsia"/>
          <w:color w:val="000000"/>
          <w:kern w:val="0"/>
          <w:szCs w:val="32"/>
          <w:shd w:val="clear" w:color="auto" w:fill="FFFFFF"/>
        </w:rPr>
        <w:t>3</w:t>
      </w:r>
      <w:r>
        <w:rPr>
          <w:rFonts w:ascii="仿宋_GB2312" w:hAnsi="宋体" w:cs="宋体" w:hint="eastAsia"/>
          <w:color w:val="000000"/>
          <w:kern w:val="0"/>
          <w:szCs w:val="32"/>
          <w:shd w:val="clear" w:color="auto" w:fill="FFFFFF"/>
        </w:rPr>
        <w:t>、在省诊改委专家指导下，对诊改汇报材料、汇报</w:t>
      </w:r>
      <w:r>
        <w:rPr>
          <w:rFonts w:ascii="仿宋_GB2312" w:hAnsi="宋体" w:cs="宋体" w:hint="eastAsia"/>
          <w:color w:val="000000"/>
          <w:kern w:val="0"/>
          <w:szCs w:val="32"/>
          <w:shd w:val="clear" w:color="auto" w:fill="FFFFFF"/>
        </w:rPr>
        <w:t xml:space="preserve"> PPT</w:t>
      </w:r>
      <w:r>
        <w:rPr>
          <w:rFonts w:ascii="仿宋_GB2312" w:hAnsi="宋体" w:cs="宋体" w:hint="eastAsia"/>
          <w:color w:val="000000"/>
          <w:kern w:val="0"/>
          <w:szCs w:val="32"/>
          <w:shd w:val="clear" w:color="auto" w:fill="FFFFFF"/>
        </w:rPr>
        <w:t>进一步</w:t>
      </w:r>
      <w:r>
        <w:rPr>
          <w:rFonts w:ascii="仿宋_GB2312" w:hAnsi="宋体" w:cs="宋体" w:hint="eastAsia"/>
          <w:color w:val="000000"/>
          <w:kern w:val="0"/>
          <w:szCs w:val="32"/>
          <w:shd w:val="clear" w:color="auto" w:fill="FFFFFF"/>
        </w:rPr>
        <w:t>优化提升，并推进复核现场演练；</w:t>
      </w:r>
      <w:r>
        <w:rPr>
          <w:rFonts w:ascii="仿宋_GB2312" w:hAnsi="宋体" w:cs="宋体" w:hint="eastAsia"/>
          <w:color w:val="000000"/>
          <w:kern w:val="0"/>
          <w:szCs w:val="32"/>
          <w:shd w:val="clear" w:color="auto" w:fill="FFFFFF"/>
        </w:rPr>
        <w:t>4</w:t>
      </w:r>
      <w:r>
        <w:rPr>
          <w:rFonts w:ascii="仿宋_GB2312" w:hAnsi="宋体" w:cs="宋体" w:hint="eastAsia"/>
          <w:color w:val="000000"/>
          <w:kern w:val="0"/>
          <w:szCs w:val="32"/>
          <w:shd w:val="clear" w:color="auto" w:fill="FFFFFF"/>
        </w:rPr>
        <w:t>、学院迎接诊改复核流程、关键要点等工作策划、准备，并在复核专家参与下开展预复核；</w:t>
      </w:r>
      <w:r>
        <w:rPr>
          <w:rFonts w:ascii="仿宋_GB2312" w:hAnsi="宋体" w:cs="宋体" w:hint="eastAsia"/>
          <w:color w:val="000000"/>
          <w:kern w:val="0"/>
          <w:szCs w:val="32"/>
          <w:shd w:val="clear" w:color="auto" w:fill="FFFFFF"/>
        </w:rPr>
        <w:t>5</w:t>
      </w:r>
      <w:r>
        <w:rPr>
          <w:rFonts w:ascii="仿宋_GB2312" w:hAnsi="宋体" w:cs="宋体" w:hint="eastAsia"/>
          <w:color w:val="000000"/>
          <w:kern w:val="0"/>
          <w:szCs w:val="32"/>
          <w:shd w:val="clear" w:color="auto" w:fill="FFFFFF"/>
        </w:rPr>
        <w:t>、辅助推进预复核中出现问题的整改；</w:t>
      </w:r>
      <w:r>
        <w:rPr>
          <w:rFonts w:ascii="仿宋_GB2312" w:hAnsi="宋体" w:cs="宋体" w:hint="eastAsia"/>
          <w:color w:val="000000"/>
          <w:kern w:val="0"/>
          <w:szCs w:val="32"/>
          <w:shd w:val="clear" w:color="auto" w:fill="FFFFFF"/>
        </w:rPr>
        <w:t>6</w:t>
      </w:r>
      <w:r>
        <w:rPr>
          <w:rFonts w:ascii="仿宋_GB2312" w:hAnsi="宋体" w:cs="宋体" w:hint="eastAsia"/>
          <w:color w:val="000000"/>
          <w:kern w:val="0"/>
          <w:szCs w:val="32"/>
          <w:shd w:val="clear" w:color="auto" w:fill="FFFFFF"/>
        </w:rPr>
        <w:t>、完成全校学生课堂评教；</w:t>
      </w:r>
      <w:r>
        <w:rPr>
          <w:rFonts w:ascii="仿宋_GB2312" w:hAnsi="宋体" w:cs="宋体" w:hint="eastAsia"/>
          <w:color w:val="000000"/>
          <w:kern w:val="0"/>
          <w:szCs w:val="32"/>
          <w:shd w:val="clear" w:color="auto" w:fill="FFFFFF"/>
        </w:rPr>
        <w:t>7</w:t>
      </w:r>
      <w:r>
        <w:rPr>
          <w:rFonts w:ascii="仿宋_GB2312" w:hAnsi="宋体" w:cs="宋体" w:hint="eastAsia"/>
          <w:color w:val="000000"/>
          <w:kern w:val="0"/>
          <w:szCs w:val="32"/>
          <w:shd w:val="clear" w:color="auto" w:fill="FFFFFF"/>
        </w:rPr>
        <w:t>、完成校企合作企业对实习学生评价；</w:t>
      </w:r>
      <w:r>
        <w:rPr>
          <w:rFonts w:ascii="仿宋_GB2312" w:hAnsi="宋体" w:cs="宋体" w:hint="eastAsia"/>
          <w:color w:val="000000"/>
          <w:kern w:val="0"/>
          <w:szCs w:val="32"/>
          <w:shd w:val="clear" w:color="auto" w:fill="FFFFFF"/>
        </w:rPr>
        <w:t>8</w:t>
      </w:r>
      <w:r>
        <w:rPr>
          <w:rFonts w:ascii="仿宋_GB2312" w:hAnsi="宋体" w:cs="宋体" w:hint="eastAsia"/>
          <w:color w:val="000000"/>
          <w:kern w:val="0"/>
          <w:szCs w:val="32"/>
          <w:shd w:val="clear" w:color="auto" w:fill="FFFFFF"/>
        </w:rPr>
        <w:t>、完成两学期任课教师</w:t>
      </w:r>
      <w:r>
        <w:rPr>
          <w:rFonts w:ascii="仿宋_GB2312" w:hAnsi="宋体" w:cs="宋体" w:hint="eastAsia"/>
          <w:color w:val="000000"/>
          <w:kern w:val="0"/>
          <w:szCs w:val="32"/>
          <w:shd w:val="clear" w:color="auto" w:fill="FFFFFF"/>
        </w:rPr>
        <w:t>800</w:t>
      </w:r>
      <w:r>
        <w:rPr>
          <w:rFonts w:ascii="仿宋_GB2312" w:hAnsi="宋体" w:cs="宋体" w:hint="eastAsia"/>
          <w:color w:val="000000"/>
          <w:kern w:val="0"/>
          <w:szCs w:val="32"/>
          <w:shd w:val="clear" w:color="auto" w:fill="FFFFFF"/>
        </w:rPr>
        <w:t>人次评教。</w:t>
      </w:r>
      <w:r>
        <w:rPr>
          <w:rFonts w:ascii="仿宋_GB2312" w:hAnsi="宋体" w:cs="宋体" w:hint="eastAsia"/>
          <w:color w:val="000000"/>
          <w:kern w:val="0"/>
          <w:szCs w:val="32"/>
          <w:shd w:val="clear" w:color="auto" w:fill="FFFFFF"/>
        </w:rPr>
        <w:t>9</w:t>
      </w:r>
      <w:r>
        <w:rPr>
          <w:rFonts w:ascii="仿宋_GB2312" w:hAnsi="宋体" w:cs="宋体" w:hint="eastAsia"/>
          <w:color w:val="000000"/>
          <w:kern w:val="0"/>
          <w:szCs w:val="32"/>
          <w:shd w:val="clear" w:color="auto" w:fill="FFFFFF"/>
        </w:rPr>
        <w:t>、诊改网站建设。</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38</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37.92</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0.08</w:t>
      </w:r>
      <w:r>
        <w:rPr>
          <w:rFonts w:ascii="仿宋_GB2312" w:hAnsi="宋体" w:cs="宋体" w:hint="eastAsia"/>
          <w:color w:val="000000"/>
          <w:kern w:val="0"/>
          <w:szCs w:val="32"/>
          <w:shd w:val="clear" w:color="auto" w:fill="FFFFFF"/>
        </w:rPr>
        <w:t>万元。财政资金执行率为</w:t>
      </w:r>
      <w:r>
        <w:rPr>
          <w:rFonts w:ascii="仿宋_GB2312" w:hAnsi="宋体" w:cs="宋体" w:hint="eastAsia"/>
          <w:color w:val="000000"/>
          <w:kern w:val="0"/>
          <w:szCs w:val="32"/>
          <w:shd w:val="clear" w:color="auto" w:fill="FFFFFF"/>
        </w:rPr>
        <w:t>99.79%</w:t>
      </w:r>
      <w:r>
        <w:rPr>
          <w:rFonts w:ascii="仿宋_GB2312" w:hAnsi="宋体" w:cs="宋体" w:hint="eastAsia"/>
          <w:color w:val="000000"/>
          <w:kern w:val="0"/>
          <w:szCs w:val="32"/>
          <w:shd w:val="clear" w:color="auto" w:fill="FFFFFF"/>
        </w:rPr>
        <w:t>，该项目主要内容是教学诊改项目，无违规支出情况发生。</w:t>
      </w:r>
    </w:p>
    <w:p w:rsidR="00C84943" w:rsidRDefault="00057FC4">
      <w:pPr>
        <w:adjustRightInd w:val="0"/>
        <w:snapToGrid w:val="0"/>
        <w:spacing w:line="600" w:lineRule="exact"/>
        <w:ind w:firstLineChars="200" w:firstLine="640"/>
        <w:contextualSpacing/>
      </w:pPr>
      <w:r>
        <w:rPr>
          <w:rFonts w:ascii="仿宋_GB2312" w:hAnsi="宋体" w:cs="宋体"/>
          <w:color w:val="000000"/>
          <w:kern w:val="0"/>
          <w:szCs w:val="32"/>
          <w:shd w:val="clear" w:color="auto" w:fill="FFFFFF"/>
        </w:rPr>
        <w:lastRenderedPageBreak/>
        <w:t>归还融资租赁贷款</w:t>
      </w:r>
      <w:r>
        <w:rPr>
          <w:rFonts w:ascii="仿宋_GB2312" w:hAnsi="宋体" w:cs="宋体" w:hint="eastAsia"/>
          <w:color w:val="000000"/>
          <w:kern w:val="0"/>
          <w:szCs w:val="32"/>
          <w:shd w:val="clear" w:color="auto" w:fill="FFFFFF"/>
        </w:rPr>
        <w:t>绩效目标是已经纳</w:t>
      </w:r>
      <w:r>
        <w:rPr>
          <w:rFonts w:ascii="仿宋_GB2312" w:hAnsi="宋体" w:cs="宋体" w:hint="eastAsia"/>
          <w:color w:val="000000"/>
          <w:kern w:val="0"/>
          <w:szCs w:val="32"/>
          <w:shd w:val="clear" w:color="auto" w:fill="FFFFFF"/>
        </w:rPr>
        <w:t>入政府债务管理系统，履行学院偿债合同义务，避免学院重大违约责任，降低学院财务风险，达到完全解除债务，使学院发展步入健康发展轨道。</w:t>
      </w:r>
      <w:r>
        <w:rPr>
          <w:rFonts w:ascii="仿宋_GB2312" w:hAnsi="宋体" w:cs="宋体" w:hint="eastAsia"/>
          <w:color w:val="000000"/>
          <w:kern w:val="0"/>
          <w:szCs w:val="32"/>
          <w:shd w:val="clear" w:color="auto" w:fill="FFFFFF"/>
        </w:rPr>
        <w:t>该项目年初预算</w:t>
      </w:r>
      <w:r>
        <w:rPr>
          <w:rFonts w:ascii="仿宋_GB2312" w:hAnsi="宋体" w:cs="宋体" w:hint="eastAsia"/>
          <w:color w:val="000000"/>
          <w:kern w:val="0"/>
          <w:szCs w:val="32"/>
          <w:shd w:val="clear" w:color="auto" w:fill="FFFFFF"/>
        </w:rPr>
        <w:t>200.00</w:t>
      </w:r>
      <w:r>
        <w:rPr>
          <w:rFonts w:ascii="仿宋_GB2312" w:hAnsi="宋体" w:cs="宋体" w:hint="eastAsia"/>
          <w:color w:val="000000"/>
          <w:kern w:val="0"/>
          <w:szCs w:val="32"/>
          <w:shd w:val="clear" w:color="auto" w:fill="FFFFFF"/>
        </w:rPr>
        <w:t>万元，调整后预算</w:t>
      </w:r>
      <w:r>
        <w:rPr>
          <w:rFonts w:ascii="仿宋_GB2312" w:hAnsi="宋体" w:cs="宋体" w:hint="eastAsia"/>
          <w:color w:val="000000"/>
          <w:kern w:val="0"/>
          <w:szCs w:val="32"/>
          <w:shd w:val="clear" w:color="auto" w:fill="FFFFFF"/>
        </w:rPr>
        <w:t>200.00</w:t>
      </w:r>
      <w:r>
        <w:rPr>
          <w:rFonts w:ascii="仿宋_GB2312" w:hAnsi="宋体" w:cs="宋体" w:hint="eastAsia"/>
          <w:color w:val="000000"/>
          <w:kern w:val="0"/>
          <w:szCs w:val="32"/>
          <w:shd w:val="clear" w:color="auto" w:fill="FFFFFF"/>
        </w:rPr>
        <w:t>万元，截止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年底该项目支出</w:t>
      </w:r>
      <w:r>
        <w:rPr>
          <w:rFonts w:ascii="仿宋_GB2312" w:hAnsi="宋体" w:cs="宋体" w:hint="eastAsia"/>
          <w:color w:val="000000"/>
          <w:kern w:val="0"/>
          <w:szCs w:val="32"/>
          <w:shd w:val="clear" w:color="auto" w:fill="FFFFFF"/>
        </w:rPr>
        <w:t>195.58</w:t>
      </w:r>
      <w:r>
        <w:rPr>
          <w:rFonts w:ascii="仿宋_GB2312" w:hAnsi="宋体" w:cs="宋体" w:hint="eastAsia"/>
          <w:color w:val="000000"/>
          <w:kern w:val="0"/>
          <w:szCs w:val="32"/>
          <w:shd w:val="clear" w:color="auto" w:fill="FFFFFF"/>
        </w:rPr>
        <w:t>万元，绩效目标已全部完成，该项目结余资金</w:t>
      </w:r>
      <w:r>
        <w:rPr>
          <w:rFonts w:ascii="仿宋_GB2312" w:hAnsi="宋体" w:cs="宋体" w:hint="eastAsia"/>
          <w:color w:val="000000"/>
          <w:kern w:val="0"/>
          <w:szCs w:val="32"/>
          <w:shd w:val="clear" w:color="auto" w:fill="FFFFFF"/>
        </w:rPr>
        <w:t>4.42</w:t>
      </w:r>
      <w:r>
        <w:rPr>
          <w:rFonts w:ascii="仿宋_GB2312" w:hAnsi="宋体" w:cs="宋体" w:hint="eastAsia"/>
          <w:color w:val="000000"/>
          <w:kern w:val="0"/>
          <w:szCs w:val="32"/>
          <w:shd w:val="clear" w:color="auto" w:fill="FFFFFF"/>
        </w:rPr>
        <w:t>万元。无财政资金，该项目的主要内容是该项目主要内容是履行学院偿债合同义务，降低学院财务风险，无违规支出情况发生。</w:t>
      </w:r>
    </w:p>
    <w:p w:rsidR="00C84943" w:rsidRDefault="00057FC4">
      <w:pPr>
        <w:adjustRightInd w:val="0"/>
        <w:snapToGrid w:val="0"/>
        <w:spacing w:line="600" w:lineRule="exact"/>
        <w:ind w:firstLineChars="200" w:firstLine="643"/>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（二）部门整体履职绩效分析</w:t>
      </w:r>
    </w:p>
    <w:p w:rsidR="00C84943" w:rsidRDefault="00057FC4">
      <w:pPr>
        <w:spacing w:line="600" w:lineRule="exact"/>
        <w:ind w:firstLineChars="200" w:firstLine="640"/>
        <w:rPr>
          <w:rFonts w:ascii="仿宋_GB2312"/>
          <w:szCs w:val="32"/>
        </w:rPr>
      </w:pPr>
      <w:r>
        <w:rPr>
          <w:rFonts w:ascii="仿宋_GB2312" w:hint="eastAsia"/>
          <w:szCs w:val="32"/>
        </w:rPr>
        <w:t>2022</w:t>
      </w:r>
      <w:r>
        <w:rPr>
          <w:rFonts w:ascii="仿宋_GB2312" w:hint="eastAsia"/>
          <w:szCs w:val="32"/>
        </w:rPr>
        <w:t>年我院</w:t>
      </w:r>
      <w:r>
        <w:rPr>
          <w:rFonts w:ascii="仿宋_GB2312" w:hint="eastAsia"/>
          <w:szCs w:val="32"/>
        </w:rPr>
        <w:t>学习宣传贯彻党的创新理论</w:t>
      </w:r>
      <w:r>
        <w:rPr>
          <w:rFonts w:ascii="仿宋_GB2312" w:hint="eastAsia"/>
          <w:szCs w:val="32"/>
        </w:rPr>
        <w:t>，</w:t>
      </w:r>
      <w:r>
        <w:rPr>
          <w:rFonts w:ascii="仿宋_GB2312"/>
          <w:szCs w:val="32"/>
        </w:rPr>
        <w:t>全面加强基层组织建设</w:t>
      </w:r>
      <w:r>
        <w:rPr>
          <w:rFonts w:ascii="仿宋_GB2312" w:hint="eastAsia"/>
          <w:szCs w:val="32"/>
        </w:rPr>
        <w:t>，</w:t>
      </w:r>
      <w:r>
        <w:rPr>
          <w:rFonts w:ascii="仿宋_GB2312"/>
          <w:szCs w:val="32"/>
        </w:rPr>
        <w:t>持续推进全面从严治党和党风廉政建设</w:t>
      </w:r>
      <w:r>
        <w:rPr>
          <w:rFonts w:ascii="仿宋_GB2312" w:hint="eastAsia"/>
          <w:szCs w:val="32"/>
        </w:rPr>
        <w:t>，</w:t>
      </w:r>
      <w:r>
        <w:rPr>
          <w:rFonts w:ascii="仿宋_GB2312" w:hint="eastAsia"/>
          <w:szCs w:val="32"/>
        </w:rPr>
        <w:t xml:space="preserve"> </w:t>
      </w:r>
      <w:r>
        <w:rPr>
          <w:rFonts w:ascii="仿宋_GB2312" w:hint="eastAsia"/>
          <w:szCs w:val="32"/>
        </w:rPr>
        <w:t>深入实施</w:t>
      </w:r>
      <w:r>
        <w:rPr>
          <w:rFonts w:ascii="仿宋_GB2312" w:hint="eastAsia"/>
          <w:szCs w:val="32"/>
        </w:rPr>
        <w:t>我省高等教育</w:t>
      </w:r>
      <w:r>
        <w:rPr>
          <w:rFonts w:ascii="仿宋_GB2312" w:hint="eastAsia"/>
          <w:szCs w:val="32"/>
        </w:rPr>
        <w:t>“对标竞进</w:t>
      </w:r>
      <w:r>
        <w:rPr>
          <w:rFonts w:ascii="仿宋_GB2312" w:hint="eastAsia"/>
          <w:szCs w:val="32"/>
        </w:rPr>
        <w:t>、争创一流</w:t>
      </w:r>
      <w:r>
        <w:rPr>
          <w:rFonts w:ascii="仿宋_GB2312" w:hint="eastAsia"/>
          <w:szCs w:val="32"/>
        </w:rPr>
        <w:t>”</w:t>
      </w:r>
      <w:r>
        <w:rPr>
          <w:rFonts w:ascii="仿宋_GB2312" w:hint="eastAsia"/>
          <w:szCs w:val="32"/>
        </w:rPr>
        <w:t>，</w:t>
      </w:r>
      <w:r>
        <w:rPr>
          <w:rFonts w:ascii="仿宋_GB2312"/>
          <w:szCs w:val="32"/>
        </w:rPr>
        <w:t>全面提高思政工作质量</w:t>
      </w:r>
      <w:r>
        <w:rPr>
          <w:rFonts w:ascii="仿宋_GB2312" w:hint="eastAsia"/>
          <w:szCs w:val="32"/>
        </w:rPr>
        <w:t>，</w:t>
      </w:r>
      <w:r>
        <w:rPr>
          <w:rFonts w:ascii="仿宋_GB2312"/>
          <w:szCs w:val="32"/>
        </w:rPr>
        <w:t>切实维护</w:t>
      </w:r>
      <w:r>
        <w:rPr>
          <w:rFonts w:ascii="仿宋_GB2312" w:hint="eastAsia"/>
          <w:szCs w:val="32"/>
        </w:rPr>
        <w:t>校园</w:t>
      </w:r>
      <w:r>
        <w:rPr>
          <w:rFonts w:ascii="仿宋_GB2312"/>
          <w:szCs w:val="32"/>
        </w:rPr>
        <w:t>安全稳定</w:t>
      </w:r>
      <w:r>
        <w:rPr>
          <w:rFonts w:ascii="仿宋_GB2312" w:hint="eastAsia"/>
          <w:szCs w:val="32"/>
        </w:rPr>
        <w:t>。</w:t>
      </w:r>
    </w:p>
    <w:p w:rsidR="00C84943" w:rsidRDefault="00057FC4">
      <w:pPr>
        <w:spacing w:line="600" w:lineRule="exact"/>
        <w:ind w:firstLineChars="200" w:firstLine="643"/>
        <w:rPr>
          <w:rFonts w:ascii="仿宋_GB2312"/>
          <w:szCs w:val="32"/>
        </w:rPr>
      </w:pPr>
      <w:r>
        <w:rPr>
          <w:rFonts w:ascii="仿宋_GB2312" w:hint="eastAsia"/>
          <w:b/>
          <w:bCs/>
          <w:szCs w:val="32"/>
        </w:rPr>
        <w:t>深化内部管理，全面提升治理水平。</w:t>
      </w:r>
      <w:r>
        <w:rPr>
          <w:rFonts w:ascii="仿宋_GB2312" w:hint="eastAsia"/>
          <w:szCs w:val="32"/>
        </w:rPr>
        <w:t>一是推进教学诊改工作。以诊断与改进为手段，在学校、专业、课程、教师、学生全面发展五个层面，建立科学完整和自主保障的人才培养质保体系，接受省教育厅教学诊改复核工作。二是促进质管体系建设。发挥人才培养工作状态数据库的基础作用，提高教育信息化水平，推动质量管理信息化建设，为改进专业建设、课程建设、课堂教学、实践育人体系和教育教学管理等工作提供条件，不断改进质量保障体系。三是加强内部管理。规范工作运行流程，严格制度执行。</w:t>
      </w:r>
      <w:r>
        <w:rPr>
          <w:rFonts w:ascii="仿宋_GB2312" w:hint="eastAsia"/>
          <w:szCs w:val="32"/>
        </w:rPr>
        <w:lastRenderedPageBreak/>
        <w:t>进一步推行全面预算管理，加大预算执行绩效考核力度，改进院内预算编制和政府采购预算编制流程，实施预</w:t>
      </w:r>
      <w:r>
        <w:rPr>
          <w:rFonts w:ascii="仿宋_GB2312" w:hint="eastAsia"/>
          <w:szCs w:val="32"/>
        </w:rPr>
        <w:t>警制度。改革实践教学管理模式，采取统分结合方式进行管理。四是建立健全教学组织机构。开展学术委员会换届工作，恢复建立教学指导委员会、产学合作指导委员会和专业建设指导委员会，充分发挥其在教育教学改革等工作中的作用，推进教授治学、民主管理。改选院级语言文字工作委员会，申报省级、国家级语言文字推广基地；</w:t>
      </w:r>
    </w:p>
    <w:p w:rsidR="00C84943" w:rsidRDefault="00057FC4">
      <w:pPr>
        <w:spacing w:line="600" w:lineRule="exact"/>
        <w:ind w:firstLineChars="200" w:firstLine="643"/>
        <w:rPr>
          <w:rFonts w:ascii="仿宋_GB2312"/>
          <w:szCs w:val="32"/>
        </w:rPr>
      </w:pPr>
      <w:r>
        <w:rPr>
          <w:rFonts w:ascii="仿宋_GB2312" w:hint="eastAsia"/>
          <w:b/>
          <w:bCs/>
          <w:szCs w:val="32"/>
        </w:rPr>
        <w:t>加强教师队伍建设，全面提升整体师资水平。</w:t>
      </w:r>
      <w:r>
        <w:rPr>
          <w:rFonts w:ascii="仿宋_GB2312" w:hint="eastAsia"/>
          <w:szCs w:val="32"/>
        </w:rPr>
        <w:t>一是加强师资引进、培养。完善学院师资队伍结构，专任教师总数</w:t>
      </w:r>
      <w:r>
        <w:rPr>
          <w:rFonts w:ascii="仿宋_GB2312" w:hint="eastAsia"/>
          <w:szCs w:val="32"/>
        </w:rPr>
        <w:t>500</w:t>
      </w:r>
      <w:r>
        <w:rPr>
          <w:rFonts w:ascii="仿宋_GB2312" w:hint="eastAsia"/>
          <w:szCs w:val="32"/>
        </w:rPr>
        <w:t>人，专任教师生师比达到</w:t>
      </w:r>
      <w:r>
        <w:rPr>
          <w:rFonts w:ascii="仿宋_GB2312" w:hint="eastAsia"/>
          <w:szCs w:val="32"/>
        </w:rPr>
        <w:t>21.2:1</w:t>
      </w:r>
      <w:r>
        <w:rPr>
          <w:rFonts w:ascii="仿宋_GB2312" w:hint="eastAsia"/>
          <w:szCs w:val="32"/>
        </w:rPr>
        <w:t>；集中力量打造高水平专业领军人才，加大高层次人才引进、培养力度，专任教师中高</w:t>
      </w:r>
      <w:r>
        <w:rPr>
          <w:rFonts w:ascii="仿宋_GB2312" w:hint="eastAsia"/>
          <w:szCs w:val="32"/>
        </w:rPr>
        <w:t>级专业技术职务专任教师比例</w:t>
      </w:r>
      <w:r>
        <w:rPr>
          <w:rFonts w:ascii="仿宋_GB2312" w:hint="eastAsia"/>
          <w:szCs w:val="32"/>
        </w:rPr>
        <w:t>30%</w:t>
      </w:r>
      <w:r>
        <w:rPr>
          <w:rFonts w:ascii="仿宋_GB2312" w:hint="eastAsia"/>
          <w:szCs w:val="32"/>
        </w:rPr>
        <w:t>、正高级专任教师</w:t>
      </w:r>
      <w:r>
        <w:rPr>
          <w:rFonts w:ascii="仿宋_GB2312" w:hint="eastAsia"/>
          <w:szCs w:val="32"/>
        </w:rPr>
        <w:t>18</w:t>
      </w:r>
      <w:r>
        <w:rPr>
          <w:rFonts w:ascii="仿宋_GB2312" w:hint="eastAsia"/>
          <w:szCs w:val="32"/>
        </w:rPr>
        <w:t>人，硕士及以上学位专任教师比例</w:t>
      </w:r>
      <w:r>
        <w:rPr>
          <w:rFonts w:ascii="仿宋_GB2312" w:hint="eastAsia"/>
          <w:szCs w:val="32"/>
        </w:rPr>
        <w:t>45%</w:t>
      </w:r>
      <w:r>
        <w:rPr>
          <w:rFonts w:ascii="仿宋_GB2312" w:hint="eastAsia"/>
          <w:szCs w:val="32"/>
        </w:rPr>
        <w:t>。二是加快打造“双师型”教师。进一步完善“双师型”教学名师培养和管理办法，结合“现代学徒制”和“</w:t>
      </w:r>
      <w:r>
        <w:rPr>
          <w:rFonts w:ascii="仿宋_GB2312" w:hint="eastAsia"/>
          <w:szCs w:val="32"/>
        </w:rPr>
        <w:t>1+X</w:t>
      </w:r>
      <w:r>
        <w:rPr>
          <w:rFonts w:ascii="仿宋_GB2312" w:hint="eastAsia"/>
          <w:szCs w:val="32"/>
        </w:rPr>
        <w:t>”证书制度试点等，打造“双师型”教师，力争行业企业一线兼职教师比例达到</w:t>
      </w:r>
      <w:r>
        <w:rPr>
          <w:rFonts w:ascii="仿宋_GB2312" w:hint="eastAsia"/>
          <w:szCs w:val="32"/>
        </w:rPr>
        <w:t>20%</w:t>
      </w:r>
      <w:r>
        <w:rPr>
          <w:rFonts w:ascii="仿宋_GB2312" w:hint="eastAsia"/>
          <w:szCs w:val="32"/>
        </w:rPr>
        <w:t>，“双师型”专任教师比例达到</w:t>
      </w:r>
      <w:r>
        <w:rPr>
          <w:rFonts w:ascii="仿宋_GB2312" w:hint="eastAsia"/>
          <w:szCs w:val="32"/>
        </w:rPr>
        <w:t>40%</w:t>
      </w:r>
      <w:r>
        <w:rPr>
          <w:rFonts w:ascii="仿宋_GB2312" w:hint="eastAsia"/>
          <w:szCs w:val="32"/>
        </w:rPr>
        <w:t>。三是争创优秀教学团队。通过骨干示范带头、教研教改项目、校企深度合作、创新实践教学模式等方式强化教师团队建设，打造具有较高竞争力的高水平专业教学团队，建设院级教学团队</w:t>
      </w:r>
      <w:r>
        <w:rPr>
          <w:rFonts w:ascii="仿宋_GB2312" w:hint="eastAsia"/>
          <w:szCs w:val="32"/>
        </w:rPr>
        <w:t>5</w:t>
      </w:r>
      <w:r>
        <w:rPr>
          <w:rFonts w:ascii="仿宋_GB2312" w:hint="eastAsia"/>
          <w:szCs w:val="32"/>
        </w:rPr>
        <w:t>个以上，培育省级教师教学创新团队</w:t>
      </w:r>
      <w:r>
        <w:rPr>
          <w:rFonts w:ascii="仿宋_GB2312" w:hint="eastAsia"/>
          <w:szCs w:val="32"/>
        </w:rPr>
        <w:t>2</w:t>
      </w:r>
      <w:r>
        <w:rPr>
          <w:rFonts w:ascii="仿宋_GB2312" w:hint="eastAsia"/>
          <w:szCs w:val="32"/>
        </w:rPr>
        <w:t>个、名（大</w:t>
      </w:r>
      <w:r>
        <w:rPr>
          <w:rFonts w:ascii="仿宋_GB2312" w:hint="eastAsia"/>
          <w:szCs w:val="32"/>
        </w:rPr>
        <w:t>）师工作室</w:t>
      </w:r>
      <w:r>
        <w:rPr>
          <w:rFonts w:ascii="仿宋_GB2312" w:hint="eastAsia"/>
          <w:szCs w:val="32"/>
        </w:rPr>
        <w:t>2</w:t>
      </w:r>
      <w:r>
        <w:rPr>
          <w:rFonts w:ascii="仿宋_GB2312" w:hint="eastAsia"/>
          <w:szCs w:val="32"/>
        </w:rPr>
        <w:t>个；</w:t>
      </w:r>
    </w:p>
    <w:p w:rsidR="00C84943" w:rsidRDefault="00057FC4">
      <w:pPr>
        <w:spacing w:line="600" w:lineRule="exact"/>
        <w:ind w:firstLineChars="200" w:firstLine="643"/>
        <w:rPr>
          <w:rFonts w:ascii="仿宋_GB2312"/>
          <w:szCs w:val="32"/>
        </w:rPr>
      </w:pPr>
      <w:r>
        <w:rPr>
          <w:rFonts w:ascii="仿宋_GB2312" w:hint="eastAsia"/>
          <w:b/>
          <w:bCs/>
          <w:szCs w:val="32"/>
        </w:rPr>
        <w:t>依托产教融合，全面提升人才培养质量。</w:t>
      </w:r>
      <w:r>
        <w:rPr>
          <w:rFonts w:ascii="仿宋_GB2312" w:hint="eastAsia"/>
          <w:szCs w:val="32"/>
        </w:rPr>
        <w:t>一是推进“</w:t>
      </w:r>
      <w:r>
        <w:rPr>
          <w:rFonts w:ascii="仿宋_GB2312" w:hint="eastAsia"/>
          <w:szCs w:val="32"/>
        </w:rPr>
        <w:t>1+1+1</w:t>
      </w:r>
      <w:r>
        <w:rPr>
          <w:rFonts w:ascii="仿宋_GB2312" w:hint="eastAsia"/>
          <w:szCs w:val="32"/>
        </w:rPr>
        <w:t>”</w:t>
      </w:r>
      <w:r>
        <w:rPr>
          <w:rFonts w:ascii="仿宋_GB2312" w:hint="eastAsia"/>
          <w:szCs w:val="32"/>
        </w:rPr>
        <w:lastRenderedPageBreak/>
        <w:t>模式。每个专业群完成与</w:t>
      </w:r>
      <w:r>
        <w:rPr>
          <w:rFonts w:ascii="仿宋_GB2312" w:hint="eastAsia"/>
          <w:szCs w:val="32"/>
        </w:rPr>
        <w:t>1</w:t>
      </w:r>
      <w:r>
        <w:rPr>
          <w:rFonts w:ascii="仿宋_GB2312" w:hint="eastAsia"/>
          <w:szCs w:val="32"/>
        </w:rPr>
        <w:t>个头部企业和</w:t>
      </w:r>
      <w:r>
        <w:rPr>
          <w:rFonts w:ascii="仿宋_GB2312" w:hint="eastAsia"/>
          <w:szCs w:val="32"/>
        </w:rPr>
        <w:t>1</w:t>
      </w:r>
      <w:r>
        <w:rPr>
          <w:rFonts w:ascii="仿宋_GB2312" w:hint="eastAsia"/>
          <w:szCs w:val="32"/>
        </w:rPr>
        <w:t>个本科院校的对接，建立良好的合作关系，以此为主线，分部分层层推进产教融合“</w:t>
      </w:r>
      <w:r>
        <w:rPr>
          <w:rFonts w:ascii="仿宋_GB2312" w:hint="eastAsia"/>
          <w:szCs w:val="32"/>
        </w:rPr>
        <w:t>1+1+1</w:t>
      </w:r>
      <w:r>
        <w:rPr>
          <w:rFonts w:ascii="仿宋_GB2312" w:hint="eastAsia"/>
          <w:szCs w:val="32"/>
        </w:rPr>
        <w:t>”模式。二是推动产教融合发展。进一步探索产教融合新机制，在商务厅的指导下牵头成立四川外贸创新发展职教集团，与头部企业联合成立四川省跨境电商产业学院、数字商贸产业学院和乡村振兴学院。各系建设</w:t>
      </w:r>
      <w:r>
        <w:rPr>
          <w:rFonts w:ascii="仿宋_GB2312" w:hint="eastAsia"/>
          <w:szCs w:val="32"/>
        </w:rPr>
        <w:t>1</w:t>
      </w:r>
      <w:r>
        <w:rPr>
          <w:rFonts w:ascii="仿宋_GB2312" w:hint="eastAsia"/>
          <w:szCs w:val="32"/>
        </w:rPr>
        <w:t>至</w:t>
      </w:r>
      <w:r>
        <w:rPr>
          <w:rFonts w:ascii="仿宋_GB2312" w:hint="eastAsia"/>
          <w:szCs w:val="32"/>
        </w:rPr>
        <w:t>2</w:t>
      </w:r>
      <w:r>
        <w:rPr>
          <w:rFonts w:ascii="仿宋_GB2312" w:hint="eastAsia"/>
          <w:szCs w:val="32"/>
        </w:rPr>
        <w:t>个高水平专业化产教融合实训基地，争创省级示范性仿真实训基地</w:t>
      </w:r>
      <w:r>
        <w:rPr>
          <w:rFonts w:ascii="仿宋_GB2312" w:hint="eastAsia"/>
          <w:szCs w:val="32"/>
        </w:rPr>
        <w:t>1</w:t>
      </w:r>
      <w:r>
        <w:rPr>
          <w:rFonts w:ascii="仿宋_GB2312" w:hint="eastAsia"/>
          <w:szCs w:val="32"/>
        </w:rPr>
        <w:t>个、省级生产性实训基地</w:t>
      </w:r>
      <w:r>
        <w:rPr>
          <w:rFonts w:ascii="仿宋_GB2312" w:hint="eastAsia"/>
          <w:szCs w:val="32"/>
        </w:rPr>
        <w:t>1</w:t>
      </w:r>
      <w:r>
        <w:rPr>
          <w:rFonts w:ascii="仿宋_GB2312" w:hint="eastAsia"/>
          <w:szCs w:val="32"/>
        </w:rPr>
        <w:t>个、省级高水平专业化产教融合实训基地</w:t>
      </w:r>
      <w:r>
        <w:rPr>
          <w:rFonts w:ascii="仿宋_GB2312" w:hint="eastAsia"/>
          <w:szCs w:val="32"/>
        </w:rPr>
        <w:t>1</w:t>
      </w:r>
      <w:r>
        <w:rPr>
          <w:rFonts w:ascii="仿宋_GB2312" w:hint="eastAsia"/>
          <w:szCs w:val="32"/>
        </w:rPr>
        <w:t>个；</w:t>
      </w:r>
    </w:p>
    <w:p w:rsidR="00C84943" w:rsidRDefault="00057FC4">
      <w:pPr>
        <w:spacing w:line="600" w:lineRule="exact"/>
        <w:ind w:firstLineChars="200" w:firstLine="643"/>
        <w:rPr>
          <w:rFonts w:ascii="仿宋_GB2312"/>
          <w:szCs w:val="32"/>
        </w:rPr>
      </w:pPr>
      <w:r>
        <w:rPr>
          <w:rFonts w:ascii="仿宋_GB2312" w:hint="eastAsia"/>
          <w:b/>
          <w:bCs/>
          <w:szCs w:val="32"/>
        </w:rPr>
        <w:t>加强创新合作，全面提高科研与社会服务水平。</w:t>
      </w:r>
      <w:r>
        <w:rPr>
          <w:rFonts w:ascii="仿宋_GB2312" w:hint="eastAsia"/>
          <w:szCs w:val="32"/>
        </w:rPr>
        <w:t>一是提高科研服务水平。建立健全科研工作与成果转化的有效激励机制，加强职业教育教学研究和乡村振兴战略研究，重点围绕现代商贸产业、现代物流产业、文旅运动产业、会展经济产业、电子信息产业等五大方向开展研究和攻关；建成</w:t>
      </w:r>
      <w:r>
        <w:rPr>
          <w:rFonts w:ascii="仿宋_GB2312" w:hint="eastAsia"/>
          <w:szCs w:val="32"/>
        </w:rPr>
        <w:t>1</w:t>
      </w:r>
      <w:r>
        <w:rPr>
          <w:rFonts w:ascii="仿宋_GB2312" w:hint="eastAsia"/>
          <w:szCs w:val="32"/>
        </w:rPr>
        <w:t>个主攻方向明确、研究开展持续、成果转化效益明显的科研创新团队，完成厅级及以上科研项目</w:t>
      </w:r>
      <w:r>
        <w:rPr>
          <w:rFonts w:ascii="仿宋_GB2312" w:hint="eastAsia"/>
          <w:szCs w:val="32"/>
        </w:rPr>
        <w:t>30</w:t>
      </w:r>
      <w:r>
        <w:rPr>
          <w:rFonts w:ascii="仿宋_GB2312" w:hint="eastAsia"/>
          <w:szCs w:val="32"/>
        </w:rPr>
        <w:t>个、省级以上科研立项</w:t>
      </w:r>
      <w:r>
        <w:rPr>
          <w:rFonts w:ascii="仿宋_GB2312" w:hint="eastAsia"/>
          <w:szCs w:val="32"/>
        </w:rPr>
        <w:t>10</w:t>
      </w:r>
      <w:r>
        <w:rPr>
          <w:rFonts w:ascii="仿宋_GB2312" w:hint="eastAsia"/>
          <w:szCs w:val="32"/>
        </w:rPr>
        <w:t>项，横向科研到账经费</w:t>
      </w:r>
      <w:r>
        <w:rPr>
          <w:rFonts w:ascii="仿宋_GB2312" w:hint="eastAsia"/>
          <w:szCs w:val="32"/>
        </w:rPr>
        <w:t>10</w:t>
      </w:r>
      <w:r>
        <w:rPr>
          <w:rFonts w:ascii="仿宋_GB2312" w:hint="eastAsia"/>
          <w:szCs w:val="32"/>
        </w:rPr>
        <w:t>万。二是提升社会服务能力。与商贸龙头企业联合建设示范性职工培训基地</w:t>
      </w:r>
      <w:r>
        <w:rPr>
          <w:rFonts w:ascii="仿宋_GB2312" w:hint="eastAsia"/>
          <w:szCs w:val="32"/>
        </w:rPr>
        <w:t>1</w:t>
      </w:r>
      <w:r>
        <w:rPr>
          <w:rFonts w:ascii="仿宋_GB2312" w:hint="eastAsia"/>
          <w:szCs w:val="32"/>
        </w:rPr>
        <w:t>个，建立社区教育示范基地</w:t>
      </w:r>
      <w:r>
        <w:rPr>
          <w:rFonts w:ascii="仿宋_GB2312" w:hint="eastAsia"/>
          <w:szCs w:val="32"/>
        </w:rPr>
        <w:t>1</w:t>
      </w:r>
      <w:r>
        <w:rPr>
          <w:rFonts w:ascii="仿宋_GB2312" w:hint="eastAsia"/>
          <w:szCs w:val="32"/>
        </w:rPr>
        <w:t>个，开发优质继续教育</w:t>
      </w:r>
      <w:r>
        <w:rPr>
          <w:rFonts w:ascii="仿宋_GB2312" w:hint="eastAsia"/>
          <w:szCs w:val="32"/>
        </w:rPr>
        <w:t>网络课程</w:t>
      </w:r>
      <w:r>
        <w:rPr>
          <w:rFonts w:ascii="仿宋_GB2312" w:hint="eastAsia"/>
          <w:szCs w:val="32"/>
        </w:rPr>
        <w:t>4</w:t>
      </w:r>
      <w:r>
        <w:rPr>
          <w:rFonts w:ascii="仿宋_GB2312" w:hint="eastAsia"/>
          <w:szCs w:val="32"/>
        </w:rPr>
        <w:t>门，服务商务行业从业人员。加大</w:t>
      </w:r>
      <w:r>
        <w:rPr>
          <w:rFonts w:ascii="仿宋_GB2312" w:hint="eastAsia"/>
          <w:szCs w:val="32"/>
        </w:rPr>
        <w:t>SYB</w:t>
      </w:r>
      <w:r>
        <w:rPr>
          <w:rFonts w:ascii="仿宋_GB2312" w:hint="eastAsia"/>
          <w:szCs w:val="32"/>
        </w:rPr>
        <w:t>培训力度，积极探索</w:t>
      </w:r>
      <w:r>
        <w:rPr>
          <w:rFonts w:ascii="仿宋_GB2312" w:hint="eastAsia"/>
          <w:szCs w:val="32"/>
        </w:rPr>
        <w:t>SYB</w:t>
      </w:r>
      <w:r>
        <w:rPr>
          <w:rFonts w:ascii="仿宋_GB2312" w:hint="eastAsia"/>
          <w:szCs w:val="32"/>
        </w:rPr>
        <w:t>与人才培养工作的融合机制。</w:t>
      </w:r>
      <w:r>
        <w:rPr>
          <w:rFonts w:ascii="仿宋_GB2312" w:hint="eastAsia"/>
          <w:szCs w:val="32"/>
        </w:rPr>
        <w:t>2022</w:t>
      </w:r>
      <w:r>
        <w:rPr>
          <w:rFonts w:ascii="仿宋_GB2312" w:hint="eastAsia"/>
          <w:szCs w:val="32"/>
        </w:rPr>
        <w:t>年实现培训人数年均达到</w:t>
      </w:r>
      <w:r>
        <w:rPr>
          <w:rFonts w:ascii="仿宋_GB2312" w:hint="eastAsia"/>
          <w:szCs w:val="32"/>
        </w:rPr>
        <w:t>5000</w:t>
      </w:r>
      <w:r>
        <w:rPr>
          <w:rFonts w:ascii="仿宋_GB2312" w:hint="eastAsia"/>
          <w:szCs w:val="32"/>
        </w:rPr>
        <w:t>人次，培训年均到账经费达到</w:t>
      </w:r>
      <w:r>
        <w:rPr>
          <w:rFonts w:ascii="仿宋_GB2312" w:hint="eastAsia"/>
          <w:szCs w:val="32"/>
        </w:rPr>
        <w:t>200</w:t>
      </w:r>
      <w:r>
        <w:rPr>
          <w:rFonts w:ascii="仿宋_GB2312" w:hint="eastAsia"/>
          <w:szCs w:val="32"/>
        </w:rPr>
        <w:t>万元。三是助力乡村振兴行动。精准对接当地需求，整合校内外力量，与商</w:t>
      </w:r>
      <w:r>
        <w:rPr>
          <w:rFonts w:ascii="仿宋_GB2312" w:hint="eastAsia"/>
          <w:szCs w:val="32"/>
        </w:rPr>
        <w:lastRenderedPageBreak/>
        <w:t>务厅乡村振兴工作专班进行工作对接，动员全院力量，整合政策和资源，组成乡村振兴工作队，在产业发展、条件改善、基层党支部建设、村容村貌改善、文明卫生习惯养成、办学条件改善等方面出成果。</w:t>
      </w:r>
    </w:p>
    <w:p w:rsidR="00C84943" w:rsidRDefault="00057FC4">
      <w:pPr>
        <w:spacing w:line="600" w:lineRule="exact"/>
        <w:ind w:firstLineChars="200" w:firstLine="643"/>
        <w:rPr>
          <w:rFonts w:ascii="仿宋_GB2312"/>
          <w:szCs w:val="32"/>
        </w:rPr>
      </w:pPr>
      <w:r>
        <w:rPr>
          <w:rFonts w:ascii="楷体_GB2312" w:eastAsia="楷体_GB2312" w:hAnsi="楷体_GB2312" w:cs="楷体_GB2312" w:hint="eastAsia"/>
          <w:b/>
          <w:bCs/>
          <w:szCs w:val="32"/>
        </w:rPr>
        <w:t>打造留学品牌，持续扩大开放合作。</w:t>
      </w:r>
      <w:r>
        <w:rPr>
          <w:rFonts w:ascii="仿宋_GB2312" w:hint="eastAsia"/>
          <w:szCs w:val="32"/>
        </w:rPr>
        <w:t>坚持教育对外开放，积极与“一带一路”沿线国家院校合作，扩大合作国家</w:t>
      </w:r>
      <w:r>
        <w:rPr>
          <w:rFonts w:ascii="仿宋_GB2312" w:hint="eastAsia"/>
          <w:szCs w:val="32"/>
        </w:rPr>
        <w:t>范围和合作院校数量，新增国际合作项目</w:t>
      </w:r>
      <w:r>
        <w:rPr>
          <w:rFonts w:ascii="仿宋_GB2312"/>
          <w:szCs w:val="32"/>
        </w:rPr>
        <w:t>1</w:t>
      </w:r>
      <w:r>
        <w:rPr>
          <w:rFonts w:ascii="仿宋_GB2312" w:hint="eastAsia"/>
          <w:szCs w:val="32"/>
        </w:rPr>
        <w:t>个；探索开展与境外教育机构合作开发具有国际水准的专业教学标准</w:t>
      </w:r>
      <w:r>
        <w:rPr>
          <w:rFonts w:ascii="仿宋_GB2312" w:hint="eastAsia"/>
          <w:szCs w:val="32"/>
        </w:rPr>
        <w:t>1</w:t>
      </w:r>
      <w:r>
        <w:rPr>
          <w:rFonts w:ascii="仿宋_GB2312" w:hint="eastAsia"/>
          <w:szCs w:val="32"/>
        </w:rPr>
        <w:t>个，积极探索设立中外合作办学机构的有效路径。积极响应“留学四川计划”，保持适度的留学生在校规模</w:t>
      </w:r>
      <w:r>
        <w:rPr>
          <w:rFonts w:ascii="仿宋_GB2312" w:hint="eastAsia"/>
          <w:szCs w:val="32"/>
        </w:rPr>
        <w:t>6</w:t>
      </w:r>
      <w:r>
        <w:rPr>
          <w:rFonts w:ascii="仿宋_GB2312"/>
          <w:szCs w:val="32"/>
        </w:rPr>
        <w:t>0</w:t>
      </w:r>
      <w:r>
        <w:rPr>
          <w:rFonts w:ascii="仿宋_GB2312" w:hint="eastAsia"/>
          <w:szCs w:val="32"/>
        </w:rPr>
        <w:t>人左右。</w:t>
      </w:r>
    </w:p>
    <w:p w:rsidR="00C84943" w:rsidRDefault="00057FC4">
      <w:pPr>
        <w:spacing w:line="600" w:lineRule="exact"/>
        <w:ind w:firstLineChars="200" w:firstLine="643"/>
        <w:rPr>
          <w:rFonts w:ascii="仿宋_GB2312"/>
          <w:szCs w:val="32"/>
        </w:rPr>
      </w:pPr>
      <w:r>
        <w:rPr>
          <w:rFonts w:ascii="楷体_GB2312" w:eastAsia="楷体_GB2312" w:hAnsi="楷体_GB2312" w:cs="楷体_GB2312" w:hint="eastAsia"/>
          <w:b/>
          <w:bCs/>
          <w:szCs w:val="32"/>
        </w:rPr>
        <w:t>加强基础设施建设，逐步改善办学条件。</w:t>
      </w:r>
      <w:r>
        <w:rPr>
          <w:rFonts w:ascii="仿宋_GB2312" w:hint="eastAsia"/>
          <w:szCs w:val="32"/>
        </w:rPr>
        <w:t>完成和盛校区运动场建设项目，积极开展校区资产评估，推进新校区迁建工作。</w:t>
      </w:r>
    </w:p>
    <w:p w:rsidR="00C84943" w:rsidRDefault="00057FC4">
      <w:pPr>
        <w:spacing w:line="600" w:lineRule="exact"/>
        <w:ind w:firstLineChars="200" w:firstLine="640"/>
        <w:rPr>
          <w:rFonts w:ascii="仿宋_GB2312" w:hAnsi="宋体" w:cs="宋体"/>
          <w:color w:val="000000"/>
          <w:kern w:val="0"/>
          <w:szCs w:val="32"/>
          <w:shd w:val="clear" w:color="auto" w:fill="FFFFFF"/>
          <w:lang w:val="zh-CN"/>
        </w:rPr>
      </w:pPr>
      <w:r>
        <w:rPr>
          <w:rFonts w:ascii="仿宋_GB2312" w:hAnsi="宋体" w:cs="宋体" w:hint="eastAsia"/>
          <w:color w:val="000000"/>
          <w:kern w:val="0"/>
          <w:szCs w:val="32"/>
          <w:shd w:val="clear" w:color="auto" w:fill="FFFFFF"/>
        </w:rPr>
        <w:t>通过完成以上工作任务使得我校各方面的工作得到了圆满的成功，确实履行了我校的职责和目标。</w:t>
      </w:r>
    </w:p>
    <w:p w:rsidR="00C84943" w:rsidRDefault="00057FC4">
      <w:pPr>
        <w:adjustRightInd w:val="0"/>
        <w:snapToGrid w:val="0"/>
        <w:spacing w:line="600" w:lineRule="exact"/>
        <w:ind w:firstLineChars="200" w:firstLine="643"/>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（三）结果应用情况</w:t>
      </w:r>
    </w:p>
    <w:p w:rsidR="00C84943" w:rsidRDefault="00057FC4">
      <w:pPr>
        <w:adjustRightInd w:val="0"/>
        <w:snapToGrid w:val="0"/>
        <w:spacing w:line="600" w:lineRule="exact"/>
        <w:ind w:firstLineChars="200" w:firstLine="640"/>
        <w:contextualSpacing/>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我院根据编制的四川省商务职业学院内部制度汇编手册中的专项审计、四川省商务职业学院预算管理制度、四川省商务职业学院异地训练经费管理制度、四川省商务职业学院政府采购管理制度、四川省商务职业学院国有资产管理制度、四川省商务职业学院非政府采购管理制度、四川省商务职业学院运动器材设备及耗材管理办法、四川省商务职业学院基本建设管理办</w:t>
      </w:r>
      <w:r>
        <w:rPr>
          <w:rFonts w:ascii="仿宋_GB2312" w:hAnsi="宋体" w:cs="宋体" w:hint="eastAsia"/>
          <w:color w:val="000000"/>
          <w:kern w:val="0"/>
          <w:szCs w:val="32"/>
          <w:shd w:val="clear" w:color="auto" w:fill="FFFFFF"/>
        </w:rPr>
        <w:lastRenderedPageBreak/>
        <w:t>法、四川省商务职业学院合同管理制度、四川省商务职业学院食堂管理制度等多项管理制度将部门内部绩效结果与预算相挂钩，并在实际工作中加以运用，我院</w:t>
      </w:r>
      <w:r>
        <w:rPr>
          <w:rFonts w:ascii="仿宋_GB2312" w:hAnsi="宋体" w:cs="宋体" w:hint="eastAsia"/>
          <w:color w:val="000000"/>
          <w:kern w:val="0"/>
          <w:szCs w:val="32"/>
          <w:shd w:val="clear" w:color="auto" w:fill="FFFFFF"/>
        </w:rPr>
        <w:t>2022</w:t>
      </w:r>
      <w:r>
        <w:rPr>
          <w:rFonts w:ascii="仿宋_GB2312" w:hAnsi="宋体" w:cs="宋体" w:hint="eastAsia"/>
          <w:color w:val="000000"/>
          <w:kern w:val="0"/>
          <w:szCs w:val="32"/>
          <w:shd w:val="clear" w:color="auto" w:fill="FFFFFF"/>
        </w:rPr>
        <w:t>年将相关绩效信息在官网中进行公示</w:t>
      </w:r>
      <w:r>
        <w:rPr>
          <w:rFonts w:ascii="仿宋_GB2312" w:hAnsi="宋体" w:cs="宋体" w:hint="eastAsia"/>
          <w:color w:val="000000"/>
          <w:kern w:val="0"/>
          <w:szCs w:val="32"/>
          <w:shd w:val="clear" w:color="auto" w:fill="FFFFFF"/>
        </w:rPr>
        <w:t>公开，对自评报告及相关资料进行了公示公开。</w:t>
      </w:r>
    </w:p>
    <w:p w:rsidR="00C84943" w:rsidRDefault="00057FC4">
      <w:pPr>
        <w:numPr>
          <w:ilvl w:val="0"/>
          <w:numId w:val="3"/>
        </w:numPr>
        <w:adjustRightInd w:val="0"/>
        <w:snapToGrid w:val="0"/>
        <w:spacing w:line="600" w:lineRule="exact"/>
        <w:ind w:firstLineChars="200" w:firstLine="643"/>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自评质量</w:t>
      </w:r>
    </w:p>
    <w:p w:rsidR="00C84943" w:rsidRDefault="00057FC4">
      <w:pPr>
        <w:pStyle w:val="20"/>
        <w:spacing w:line="600" w:lineRule="exact"/>
        <w:ind w:leftChars="0" w:left="0" w:firstLine="640"/>
      </w:pPr>
      <w:r>
        <w:rPr>
          <w:rFonts w:hint="eastAsia"/>
        </w:rPr>
        <w:t>我院</w:t>
      </w:r>
      <w:r>
        <w:rPr>
          <w:rFonts w:hint="eastAsia"/>
        </w:rPr>
        <w:t>2022</w:t>
      </w:r>
      <w:r>
        <w:rPr>
          <w:rFonts w:hint="eastAsia"/>
        </w:rPr>
        <w:t>年参照我院的工作内容和项目完成情况详细进行了自评报告编制工作，该自评的内容包括我院整体支出情况与项目完成情况，我院自评报告内容较为齐全，对我院的工作进行了系统的论述。</w:t>
      </w:r>
    </w:p>
    <w:p w:rsidR="00C84943" w:rsidRDefault="00057FC4">
      <w:pPr>
        <w:adjustRightInd w:val="0"/>
        <w:snapToGrid w:val="0"/>
        <w:spacing w:line="600" w:lineRule="exact"/>
        <w:ind w:firstLineChars="200" w:firstLine="640"/>
        <w:contextualSpacing/>
        <w:jc w:val="left"/>
        <w:outlineLvl w:val="0"/>
        <w:rPr>
          <w:rFonts w:ascii="黑体" w:eastAsia="黑体" w:hAnsi="宋体" w:cs="宋体"/>
          <w:color w:val="000000"/>
          <w:kern w:val="0"/>
          <w:szCs w:val="32"/>
          <w:shd w:val="clear" w:color="auto" w:fill="FFFFFF"/>
        </w:rPr>
      </w:pPr>
      <w:r>
        <w:rPr>
          <w:rFonts w:ascii="黑体" w:eastAsia="黑体" w:hAnsi="宋体" w:cs="宋体" w:hint="eastAsia"/>
          <w:color w:val="000000"/>
          <w:kern w:val="0"/>
          <w:szCs w:val="32"/>
          <w:shd w:val="clear" w:color="auto" w:fill="FFFFFF"/>
        </w:rPr>
        <w:t>四、评价结论及建议</w:t>
      </w:r>
    </w:p>
    <w:p w:rsidR="00C84943" w:rsidRDefault="00057FC4">
      <w:pPr>
        <w:adjustRightInd w:val="0"/>
        <w:snapToGrid w:val="0"/>
        <w:spacing w:line="600" w:lineRule="exact"/>
        <w:ind w:firstLineChars="200" w:firstLine="643"/>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（一）评价结论</w:t>
      </w:r>
    </w:p>
    <w:p w:rsidR="00C84943" w:rsidRDefault="00057FC4">
      <w:pPr>
        <w:pStyle w:val="20"/>
        <w:spacing w:line="600" w:lineRule="exact"/>
        <w:ind w:leftChars="0" w:left="0" w:firstLine="640"/>
        <w:rPr>
          <w:lang w:val="zh-CN"/>
        </w:rPr>
      </w:pPr>
      <w:r>
        <w:rPr>
          <w:rFonts w:hint="eastAsia"/>
        </w:rPr>
        <w:t>我院</w:t>
      </w:r>
      <w:r>
        <w:rPr>
          <w:rFonts w:hint="eastAsia"/>
        </w:rPr>
        <w:t>2022</w:t>
      </w:r>
      <w:r>
        <w:rPr>
          <w:rFonts w:hint="eastAsia"/>
        </w:rPr>
        <w:t>年已按照部门整体工作任务完成了学院的日常工作，并对申报的项目进行了详细的梳理，</w:t>
      </w:r>
      <w:r>
        <w:rPr>
          <w:rFonts w:hint="eastAsia"/>
        </w:rPr>
        <w:t>2022</w:t>
      </w:r>
      <w:r>
        <w:rPr>
          <w:rFonts w:hint="eastAsia"/>
        </w:rPr>
        <w:t>年我院除教育教学成本（学生费用）受疫情影响，外国留学生未到校，导致相关费用均未支出，财政追加</w:t>
      </w:r>
      <w:r>
        <w:rPr>
          <w:rFonts w:hint="eastAsia"/>
        </w:rPr>
        <w:t>22.5</w:t>
      </w:r>
      <w:r>
        <w:rPr>
          <w:rFonts w:hint="eastAsia"/>
        </w:rPr>
        <w:t>万的奖学金也未能执行。教育教学成本（学生管理</w:t>
      </w:r>
      <w:r>
        <w:rPr>
          <w:rFonts w:hint="eastAsia"/>
        </w:rPr>
        <w:t>成本）中商道文化艺术节未能举行，相关费用未能支出，剩余为学生活动机动经费。图书馆电子资源，报刊及期刊因业务部门</w:t>
      </w:r>
      <w:r>
        <w:rPr>
          <w:rFonts w:hAnsi="宋体" w:cs="宋体" w:hint="eastAsia"/>
          <w:color w:val="000000"/>
          <w:kern w:val="0"/>
          <w:shd w:val="clear" w:color="auto" w:fill="FFFFFF"/>
        </w:rPr>
        <w:t>在提供期刊采购需求时误使用了设备购置经费项目资金导致本项目资金未支付</w:t>
      </w:r>
      <w:r>
        <w:rPr>
          <w:rFonts w:hAnsi="宋体" w:cs="宋体" w:hint="eastAsia"/>
          <w:color w:val="000000"/>
          <w:kern w:val="0"/>
          <w:shd w:val="clear" w:color="auto" w:fill="FFFFFF"/>
        </w:rPr>
        <w:t>。</w:t>
      </w:r>
      <w:r>
        <w:rPr>
          <w:rFonts w:hint="eastAsia"/>
        </w:rPr>
        <w:t>现代职业教育质量提升计划，</w:t>
      </w:r>
      <w:r>
        <w:rPr>
          <w:rFonts w:hint="eastAsia"/>
        </w:rPr>
        <w:t>12</w:t>
      </w:r>
      <w:r>
        <w:rPr>
          <w:rFonts w:hint="eastAsia"/>
        </w:rPr>
        <w:t>月份下达资金，已结转下年。乡村振兴专项</w:t>
      </w:r>
      <w:r>
        <w:rPr>
          <w:rFonts w:hint="eastAsia"/>
        </w:rPr>
        <w:t xml:space="preserve"> </w:t>
      </w:r>
      <w:r>
        <w:rPr>
          <w:rFonts w:hint="eastAsia"/>
        </w:rPr>
        <w:t>、会计系专业群建设都因受疫情影响，差旅次数减少，其他项目均已完成并足额</w:t>
      </w:r>
      <w:r>
        <w:rPr>
          <w:rFonts w:hint="eastAsia"/>
        </w:rPr>
        <w:lastRenderedPageBreak/>
        <w:t>支付了项目资金，</w:t>
      </w:r>
      <w:r>
        <w:rPr>
          <w:rFonts w:hint="eastAsia"/>
        </w:rPr>
        <w:t>2022</w:t>
      </w:r>
      <w:r>
        <w:rPr>
          <w:rFonts w:hint="eastAsia"/>
        </w:rPr>
        <w:t>年我院所有工作已顺利完成，综合自评得</w:t>
      </w:r>
      <w:r>
        <w:rPr>
          <w:rFonts w:hint="eastAsia"/>
        </w:rPr>
        <w:t>92.43</w:t>
      </w:r>
      <w:r>
        <w:rPr>
          <w:rFonts w:hint="eastAsia"/>
        </w:rPr>
        <w:t>分。</w:t>
      </w:r>
    </w:p>
    <w:p w:rsidR="00C84943" w:rsidRDefault="00057FC4">
      <w:pPr>
        <w:numPr>
          <w:ilvl w:val="0"/>
          <w:numId w:val="4"/>
        </w:numPr>
        <w:adjustRightInd w:val="0"/>
        <w:snapToGrid w:val="0"/>
        <w:spacing w:line="600" w:lineRule="exact"/>
        <w:ind w:firstLineChars="200" w:firstLine="643"/>
        <w:contextualSpacing/>
        <w:jc w:val="left"/>
        <w:outlineLvl w:val="1"/>
        <w:rPr>
          <w:lang w:val="zh-CN"/>
        </w:rPr>
      </w:pPr>
      <w:r>
        <w:rPr>
          <w:rFonts w:ascii="楷体_GB2312" w:eastAsia="楷体_GB2312" w:hAnsi="楷体_GB2312" w:cs="楷体_GB2312" w:hint="eastAsia"/>
          <w:b/>
          <w:bCs/>
          <w:color w:val="000000"/>
          <w:kern w:val="0"/>
          <w:szCs w:val="32"/>
          <w:shd w:val="clear" w:color="auto" w:fill="FFFFFF"/>
          <w:lang w:val="zh-CN"/>
        </w:rPr>
        <w:t>存在问题</w:t>
      </w:r>
    </w:p>
    <w:p w:rsidR="00C84943" w:rsidRDefault="00057FC4">
      <w:pPr>
        <w:pStyle w:val="20"/>
        <w:spacing w:line="600" w:lineRule="exact"/>
        <w:ind w:leftChars="0" w:left="0" w:firstLine="640"/>
        <w:rPr>
          <w:lang w:val="zh-CN"/>
        </w:rPr>
      </w:pPr>
      <w:r>
        <w:rPr>
          <w:rFonts w:hint="eastAsia"/>
        </w:rPr>
        <w:t>我院</w:t>
      </w:r>
      <w:r>
        <w:rPr>
          <w:rFonts w:hint="eastAsia"/>
        </w:rPr>
        <w:t>2022</w:t>
      </w:r>
      <w:r>
        <w:rPr>
          <w:rFonts w:hint="eastAsia"/>
        </w:rPr>
        <w:t>年主要存在的问题为教育教学成本（学生费用）、教育教学成本（学生管理成本）、图书馆电子资源，报刊及期刊装订、现代职业教育质量提升计划、乡村振兴专项</w:t>
      </w:r>
      <w:r>
        <w:rPr>
          <w:rFonts w:hint="eastAsia"/>
        </w:rPr>
        <w:t xml:space="preserve"> </w:t>
      </w:r>
      <w:r>
        <w:rPr>
          <w:rFonts w:hint="eastAsia"/>
        </w:rPr>
        <w:t>、会计系专业群建设等项目资金支出率未达到</w:t>
      </w:r>
      <w:r>
        <w:rPr>
          <w:rFonts w:hint="eastAsia"/>
        </w:rPr>
        <w:t>90%</w:t>
      </w:r>
      <w:r>
        <w:rPr>
          <w:rFonts w:hint="eastAsia"/>
        </w:rPr>
        <w:t>以上。</w:t>
      </w:r>
    </w:p>
    <w:p w:rsidR="00C84943" w:rsidRDefault="00057FC4">
      <w:pPr>
        <w:adjustRightInd w:val="0"/>
        <w:snapToGrid w:val="0"/>
        <w:spacing w:line="600" w:lineRule="exact"/>
        <w:ind w:firstLineChars="200" w:firstLine="643"/>
        <w:contextualSpacing/>
        <w:jc w:val="left"/>
        <w:outlineLvl w:val="1"/>
        <w:rPr>
          <w:rFonts w:ascii="楷体_GB2312" w:eastAsia="楷体_GB2312" w:hAnsi="楷体_GB2312" w:cs="楷体_GB2312"/>
          <w:b/>
          <w:bCs/>
          <w:color w:val="000000"/>
          <w:kern w:val="0"/>
          <w:szCs w:val="32"/>
          <w:shd w:val="clear" w:color="auto" w:fill="FFFFFF"/>
          <w:lang w:val="zh-CN"/>
        </w:rPr>
      </w:pPr>
      <w:r>
        <w:rPr>
          <w:rFonts w:ascii="楷体_GB2312" w:eastAsia="楷体_GB2312" w:hAnsi="楷体_GB2312" w:cs="楷体_GB2312" w:hint="eastAsia"/>
          <w:b/>
          <w:bCs/>
          <w:color w:val="000000"/>
          <w:kern w:val="0"/>
          <w:szCs w:val="32"/>
          <w:shd w:val="clear" w:color="auto" w:fill="FFFFFF"/>
          <w:lang w:val="zh-CN"/>
        </w:rPr>
        <w:t>（三）改进建议</w:t>
      </w:r>
    </w:p>
    <w:p w:rsidR="00C84943" w:rsidRDefault="00057FC4">
      <w:pPr>
        <w:pStyle w:val="20"/>
        <w:spacing w:line="600" w:lineRule="exact"/>
        <w:ind w:leftChars="0" w:left="0" w:firstLine="640"/>
        <w:rPr>
          <w:lang w:val="zh-CN"/>
        </w:rPr>
      </w:pPr>
      <w:r>
        <w:rPr>
          <w:rFonts w:hint="eastAsia"/>
        </w:rPr>
        <w:t>我院将根据自评报告存在的问题进行整改工作，并形成整改报告，以后我院将继续落实各项工作，保证我院的日常工作能够顺利开展，推动我院全方位进步与发展。</w:t>
      </w:r>
    </w:p>
    <w:p w:rsidR="00C84943" w:rsidRDefault="00C84943">
      <w:pPr>
        <w:spacing w:line="560" w:lineRule="exact"/>
        <w:contextualSpacing/>
        <w:rPr>
          <w:rFonts w:ascii="黑体" w:eastAsia="黑体" w:hAnsi="黑体" w:cs="黑体"/>
          <w:szCs w:val="32"/>
        </w:rPr>
      </w:pPr>
    </w:p>
    <w:sectPr w:rsidR="00C84943">
      <w:headerReference w:type="default" r:id="rId9"/>
      <w:footerReference w:type="even" r:id="rId10"/>
      <w:footerReference w:type="default" r:id="rId11"/>
      <w:pgSz w:w="11906" w:h="16838"/>
      <w:pgMar w:top="2098" w:right="1474" w:bottom="1984" w:left="1587"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C4" w:rsidRDefault="00057FC4">
      <w:r>
        <w:separator/>
      </w:r>
    </w:p>
  </w:endnote>
  <w:endnote w:type="continuationSeparator" w:id="0">
    <w:p w:rsidR="00057FC4" w:rsidRDefault="0005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831518"/>
    </w:sdtPr>
    <w:sdtEndPr/>
    <w:sdtContent>
      <w:p w:rsidR="00C84943" w:rsidRDefault="00057FC4">
        <w:pPr>
          <w:pStyle w:val="a6"/>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12-</w:t>
        </w:r>
        <w:r>
          <w:rPr>
            <w:rFonts w:asciiTheme="minorEastAsia" w:eastAsiaTheme="minorEastAsia" w:hAnsiTheme="minorEastAsia"/>
            <w:sz w:val="28"/>
            <w:szCs w:val="28"/>
          </w:rPr>
          <w:fldChar w:fldCharType="end"/>
        </w:r>
      </w:p>
    </w:sdtContent>
  </w:sdt>
  <w:p w:rsidR="00C84943" w:rsidRDefault="00C84943">
    <w:pPr>
      <w:pStyle w:val="a6"/>
      <w:tabs>
        <w:tab w:val="clear" w:pos="4153"/>
        <w:tab w:val="clear" w:pos="8306"/>
        <w:tab w:val="right" w:pos="9184"/>
      </w:tabs>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43" w:rsidRDefault="00057FC4">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4943" w:rsidRDefault="00057FC4">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C004E">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84943" w:rsidRDefault="00057FC4">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C004E">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C4" w:rsidRDefault="00057FC4">
      <w:r>
        <w:separator/>
      </w:r>
    </w:p>
  </w:footnote>
  <w:footnote w:type="continuationSeparator" w:id="0">
    <w:p w:rsidR="00057FC4" w:rsidRDefault="00057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43" w:rsidRDefault="00C8494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B3BFD"/>
    <w:multiLevelType w:val="singleLevel"/>
    <w:tmpl w:val="DB9B3BFD"/>
    <w:lvl w:ilvl="0">
      <w:start w:val="2"/>
      <w:numFmt w:val="chineseCounting"/>
      <w:suff w:val="nothing"/>
      <w:lvlText w:val="（%1）"/>
      <w:lvlJc w:val="left"/>
      <w:rPr>
        <w:rFonts w:hint="eastAsia"/>
        <w:b/>
        <w:bCs/>
      </w:rPr>
    </w:lvl>
  </w:abstractNum>
  <w:abstractNum w:abstractNumId="1">
    <w:nsid w:val="DEBEF323"/>
    <w:multiLevelType w:val="singleLevel"/>
    <w:tmpl w:val="DEBEF323"/>
    <w:lvl w:ilvl="0">
      <w:start w:val="4"/>
      <w:numFmt w:val="chineseCounting"/>
      <w:suff w:val="nothing"/>
      <w:lvlText w:val="（%1）"/>
      <w:lvlJc w:val="left"/>
      <w:rPr>
        <w:rFonts w:hint="eastAsia"/>
      </w:rPr>
    </w:lvl>
  </w:abstractNum>
  <w:abstractNum w:abstractNumId="2">
    <w:nsid w:val="FBB7280E"/>
    <w:multiLevelType w:val="singleLevel"/>
    <w:tmpl w:val="FBB7280E"/>
    <w:lvl w:ilvl="0">
      <w:start w:val="1"/>
      <w:numFmt w:val="chineseCounting"/>
      <w:suff w:val="nothing"/>
      <w:lvlText w:val="（%1）"/>
      <w:lvlJc w:val="left"/>
      <w:rPr>
        <w:rFonts w:hint="eastAsia"/>
      </w:rPr>
    </w:lvl>
  </w:abstractNum>
  <w:abstractNum w:abstractNumId="3">
    <w:nsid w:val="FFF674BC"/>
    <w:multiLevelType w:val="singleLevel"/>
    <w:tmpl w:val="FFF674BC"/>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Nzg2OGE5Njk3N2U0YmZjODIxNzAzMGM2MTE2Y2QifQ=="/>
  </w:docVars>
  <w:rsids>
    <w:rsidRoot w:val="00EC0174"/>
    <w:rsid w:val="8FF7AE96"/>
    <w:rsid w:val="A46D76C1"/>
    <w:rsid w:val="A7FF43C2"/>
    <w:rsid w:val="ABF66286"/>
    <w:rsid w:val="AD9E3F04"/>
    <w:rsid w:val="B1BF5C63"/>
    <w:rsid w:val="B1FF3A18"/>
    <w:rsid w:val="B3E8107B"/>
    <w:rsid w:val="B5F66F24"/>
    <w:rsid w:val="BB1B4BF1"/>
    <w:rsid w:val="BBE5FE68"/>
    <w:rsid w:val="BF6D5596"/>
    <w:rsid w:val="BFBEBB2C"/>
    <w:rsid w:val="C5B3F496"/>
    <w:rsid w:val="CCFCC735"/>
    <w:rsid w:val="D7F99798"/>
    <w:rsid w:val="DDD7453A"/>
    <w:rsid w:val="DE3E1FD7"/>
    <w:rsid w:val="DFCF1FEC"/>
    <w:rsid w:val="DFE75A3D"/>
    <w:rsid w:val="DFED2117"/>
    <w:rsid w:val="DFEF594B"/>
    <w:rsid w:val="E3A781CA"/>
    <w:rsid w:val="E6FC647F"/>
    <w:rsid w:val="EBFBC8F1"/>
    <w:rsid w:val="EDFDB542"/>
    <w:rsid w:val="EFAFB283"/>
    <w:rsid w:val="F1F9A9B5"/>
    <w:rsid w:val="FABF7411"/>
    <w:rsid w:val="FBE4457E"/>
    <w:rsid w:val="FCCB27AA"/>
    <w:rsid w:val="FDF9DD9A"/>
    <w:rsid w:val="FE7FB02B"/>
    <w:rsid w:val="FEF1F1BE"/>
    <w:rsid w:val="FEF99316"/>
    <w:rsid w:val="FEFB20CB"/>
    <w:rsid w:val="FEFD95B3"/>
    <w:rsid w:val="FF2E6944"/>
    <w:rsid w:val="FF7B6DC2"/>
    <w:rsid w:val="FF7FFF75"/>
    <w:rsid w:val="FFBB1E09"/>
    <w:rsid w:val="FFBB6A0C"/>
    <w:rsid w:val="FFBD894B"/>
    <w:rsid w:val="FFBF33B3"/>
    <w:rsid w:val="FFD09362"/>
    <w:rsid w:val="FFD1DA08"/>
    <w:rsid w:val="FFF973B0"/>
    <w:rsid w:val="00006E4D"/>
    <w:rsid w:val="00021652"/>
    <w:rsid w:val="00030311"/>
    <w:rsid w:val="00030782"/>
    <w:rsid w:val="00030B66"/>
    <w:rsid w:val="00057FC4"/>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1A17"/>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D4206"/>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64157"/>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93CCF"/>
    <w:rsid w:val="009A0E5F"/>
    <w:rsid w:val="009C004E"/>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84943"/>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7BB"/>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9B36B5"/>
    <w:rsid w:val="01A90AA2"/>
    <w:rsid w:val="020B5B51"/>
    <w:rsid w:val="025A01BF"/>
    <w:rsid w:val="02CD5334"/>
    <w:rsid w:val="03892F81"/>
    <w:rsid w:val="044B157E"/>
    <w:rsid w:val="04673CA2"/>
    <w:rsid w:val="04CD089D"/>
    <w:rsid w:val="05624EF4"/>
    <w:rsid w:val="0728596A"/>
    <w:rsid w:val="077435CC"/>
    <w:rsid w:val="08873269"/>
    <w:rsid w:val="08BF40AC"/>
    <w:rsid w:val="09093579"/>
    <w:rsid w:val="091A640F"/>
    <w:rsid w:val="092C7268"/>
    <w:rsid w:val="097E0360"/>
    <w:rsid w:val="09CE6D2C"/>
    <w:rsid w:val="09EE1E70"/>
    <w:rsid w:val="0A5F6988"/>
    <w:rsid w:val="0A693D18"/>
    <w:rsid w:val="0A8A27F5"/>
    <w:rsid w:val="0AA87965"/>
    <w:rsid w:val="0AEF0DDC"/>
    <w:rsid w:val="0BB21B28"/>
    <w:rsid w:val="0BBD0942"/>
    <w:rsid w:val="0C0D35AD"/>
    <w:rsid w:val="0C3C06D6"/>
    <w:rsid w:val="0C4648D2"/>
    <w:rsid w:val="0C693CD8"/>
    <w:rsid w:val="0D301714"/>
    <w:rsid w:val="0DC31556"/>
    <w:rsid w:val="0DD0193C"/>
    <w:rsid w:val="0DEB14A0"/>
    <w:rsid w:val="0E042561"/>
    <w:rsid w:val="0E355127"/>
    <w:rsid w:val="0E5D6FB7"/>
    <w:rsid w:val="0E6256FA"/>
    <w:rsid w:val="0E771D20"/>
    <w:rsid w:val="0E7938DE"/>
    <w:rsid w:val="0F890F70"/>
    <w:rsid w:val="105C6DE2"/>
    <w:rsid w:val="10A83815"/>
    <w:rsid w:val="10E20B02"/>
    <w:rsid w:val="11A44D53"/>
    <w:rsid w:val="11CB3AC2"/>
    <w:rsid w:val="11E608FC"/>
    <w:rsid w:val="120E36A8"/>
    <w:rsid w:val="12954B76"/>
    <w:rsid w:val="1356385F"/>
    <w:rsid w:val="14C5423A"/>
    <w:rsid w:val="14CC5171"/>
    <w:rsid w:val="14DA21C8"/>
    <w:rsid w:val="15076514"/>
    <w:rsid w:val="152116FE"/>
    <w:rsid w:val="15D55C44"/>
    <w:rsid w:val="16275F40"/>
    <w:rsid w:val="169B736F"/>
    <w:rsid w:val="16A576FF"/>
    <w:rsid w:val="16EB0EA4"/>
    <w:rsid w:val="1853036D"/>
    <w:rsid w:val="188B440E"/>
    <w:rsid w:val="18F46891"/>
    <w:rsid w:val="1A3D6143"/>
    <w:rsid w:val="1AFC4CEC"/>
    <w:rsid w:val="1B241B75"/>
    <w:rsid w:val="1B302BE8"/>
    <w:rsid w:val="1B3A278D"/>
    <w:rsid w:val="1B5607E3"/>
    <w:rsid w:val="1B8438C4"/>
    <w:rsid w:val="1BD47A17"/>
    <w:rsid w:val="1BF02ECB"/>
    <w:rsid w:val="1C013801"/>
    <w:rsid w:val="1C44694B"/>
    <w:rsid w:val="1CAE6167"/>
    <w:rsid w:val="1CCE26B8"/>
    <w:rsid w:val="1CDC4DD5"/>
    <w:rsid w:val="1D340764"/>
    <w:rsid w:val="1D50134A"/>
    <w:rsid w:val="1EA453F3"/>
    <w:rsid w:val="1EB31B66"/>
    <w:rsid w:val="1F2A343A"/>
    <w:rsid w:val="1FFFE033"/>
    <w:rsid w:val="20336E74"/>
    <w:rsid w:val="20483D8E"/>
    <w:rsid w:val="20861B12"/>
    <w:rsid w:val="20FA3A7C"/>
    <w:rsid w:val="22335D4F"/>
    <w:rsid w:val="22F4040F"/>
    <w:rsid w:val="234F4ED7"/>
    <w:rsid w:val="237A4A44"/>
    <w:rsid w:val="23D60969"/>
    <w:rsid w:val="24C820E3"/>
    <w:rsid w:val="257A093C"/>
    <w:rsid w:val="26316C03"/>
    <w:rsid w:val="26902A34"/>
    <w:rsid w:val="272E1AD7"/>
    <w:rsid w:val="27966467"/>
    <w:rsid w:val="286701B3"/>
    <w:rsid w:val="28680D51"/>
    <w:rsid w:val="2883152A"/>
    <w:rsid w:val="28CD696D"/>
    <w:rsid w:val="294A1385"/>
    <w:rsid w:val="29AE18A7"/>
    <w:rsid w:val="2A88073D"/>
    <w:rsid w:val="2A975780"/>
    <w:rsid w:val="2AD92954"/>
    <w:rsid w:val="2B09454E"/>
    <w:rsid w:val="2B1619FC"/>
    <w:rsid w:val="2B6B1E79"/>
    <w:rsid w:val="2BB67139"/>
    <w:rsid w:val="2CDC2BCF"/>
    <w:rsid w:val="2D245995"/>
    <w:rsid w:val="2D3F7BCD"/>
    <w:rsid w:val="2D443BB1"/>
    <w:rsid w:val="2D4A5D8B"/>
    <w:rsid w:val="2D527252"/>
    <w:rsid w:val="2D667194"/>
    <w:rsid w:val="2D74780B"/>
    <w:rsid w:val="2D990AC0"/>
    <w:rsid w:val="2DDC1740"/>
    <w:rsid w:val="2E822AD1"/>
    <w:rsid w:val="2E9B04A6"/>
    <w:rsid w:val="2EAE55F2"/>
    <w:rsid w:val="2EDF4302"/>
    <w:rsid w:val="2EFE1A04"/>
    <w:rsid w:val="2F2C0E88"/>
    <w:rsid w:val="2F5A0D7B"/>
    <w:rsid w:val="2FF56B39"/>
    <w:rsid w:val="306233EC"/>
    <w:rsid w:val="30D46D44"/>
    <w:rsid w:val="30DF2AB7"/>
    <w:rsid w:val="30F312A6"/>
    <w:rsid w:val="30FD4EC2"/>
    <w:rsid w:val="31086FAA"/>
    <w:rsid w:val="31A422DF"/>
    <w:rsid w:val="32287FA8"/>
    <w:rsid w:val="33741567"/>
    <w:rsid w:val="33F11B5D"/>
    <w:rsid w:val="3402309A"/>
    <w:rsid w:val="340B44E4"/>
    <w:rsid w:val="343F3C92"/>
    <w:rsid w:val="348F7345"/>
    <w:rsid w:val="34BE7006"/>
    <w:rsid w:val="356356DE"/>
    <w:rsid w:val="356F57CA"/>
    <w:rsid w:val="35BBF80F"/>
    <w:rsid w:val="35E1140C"/>
    <w:rsid w:val="36EB533C"/>
    <w:rsid w:val="37001BE1"/>
    <w:rsid w:val="379320DC"/>
    <w:rsid w:val="37ED3EE3"/>
    <w:rsid w:val="37FE4100"/>
    <w:rsid w:val="385955B4"/>
    <w:rsid w:val="38A6479C"/>
    <w:rsid w:val="39094D4C"/>
    <w:rsid w:val="397E6716"/>
    <w:rsid w:val="399F1F51"/>
    <w:rsid w:val="3A3A2CE3"/>
    <w:rsid w:val="3AA807AC"/>
    <w:rsid w:val="3B6567D9"/>
    <w:rsid w:val="3BB64FAE"/>
    <w:rsid w:val="3BF101B3"/>
    <w:rsid w:val="3C063BDE"/>
    <w:rsid w:val="3C0E25F6"/>
    <w:rsid w:val="3C516E85"/>
    <w:rsid w:val="3C9B3F0D"/>
    <w:rsid w:val="3D0C2395"/>
    <w:rsid w:val="3E645C6A"/>
    <w:rsid w:val="3FBC11E2"/>
    <w:rsid w:val="3FFED8BE"/>
    <w:rsid w:val="40805A26"/>
    <w:rsid w:val="40ED2564"/>
    <w:rsid w:val="40FF783E"/>
    <w:rsid w:val="41140732"/>
    <w:rsid w:val="41192779"/>
    <w:rsid w:val="41213EC2"/>
    <w:rsid w:val="41964FF9"/>
    <w:rsid w:val="421E1C31"/>
    <w:rsid w:val="433DCF8E"/>
    <w:rsid w:val="43452E25"/>
    <w:rsid w:val="43B253F6"/>
    <w:rsid w:val="43D1290A"/>
    <w:rsid w:val="43D77EA0"/>
    <w:rsid w:val="43F23A54"/>
    <w:rsid w:val="442E38B9"/>
    <w:rsid w:val="447B2027"/>
    <w:rsid w:val="447F00CA"/>
    <w:rsid w:val="448A3F42"/>
    <w:rsid w:val="44C1237E"/>
    <w:rsid w:val="44CC6C2E"/>
    <w:rsid w:val="44F51A20"/>
    <w:rsid w:val="450217D1"/>
    <w:rsid w:val="455825E6"/>
    <w:rsid w:val="455A0EEE"/>
    <w:rsid w:val="45970135"/>
    <w:rsid w:val="46661D12"/>
    <w:rsid w:val="466C691A"/>
    <w:rsid w:val="46965745"/>
    <w:rsid w:val="47330D11"/>
    <w:rsid w:val="4736453F"/>
    <w:rsid w:val="47550EBA"/>
    <w:rsid w:val="476D0FA5"/>
    <w:rsid w:val="47ED681E"/>
    <w:rsid w:val="483233CA"/>
    <w:rsid w:val="488949B7"/>
    <w:rsid w:val="48FA645F"/>
    <w:rsid w:val="48FF5823"/>
    <w:rsid w:val="496B4C67"/>
    <w:rsid w:val="498134E7"/>
    <w:rsid w:val="49951DA4"/>
    <w:rsid w:val="49DB1DED"/>
    <w:rsid w:val="49FA3A31"/>
    <w:rsid w:val="4A0A0570"/>
    <w:rsid w:val="4A36326D"/>
    <w:rsid w:val="4A3634C7"/>
    <w:rsid w:val="4A39002E"/>
    <w:rsid w:val="4A8E26B5"/>
    <w:rsid w:val="4A946440"/>
    <w:rsid w:val="4AF57F71"/>
    <w:rsid w:val="4BAB5F8F"/>
    <w:rsid w:val="4BCE4C57"/>
    <w:rsid w:val="4BDF25E2"/>
    <w:rsid w:val="4BF6257B"/>
    <w:rsid w:val="4C107D48"/>
    <w:rsid w:val="4C947E69"/>
    <w:rsid w:val="4C952CDF"/>
    <w:rsid w:val="4CC23FEE"/>
    <w:rsid w:val="4CD945DE"/>
    <w:rsid w:val="4CE05724"/>
    <w:rsid w:val="4D312395"/>
    <w:rsid w:val="4D66253B"/>
    <w:rsid w:val="4D8C1650"/>
    <w:rsid w:val="4DE13062"/>
    <w:rsid w:val="4E74636C"/>
    <w:rsid w:val="4E8D420E"/>
    <w:rsid w:val="4EBB3BDA"/>
    <w:rsid w:val="4ED11A10"/>
    <w:rsid w:val="4F645431"/>
    <w:rsid w:val="4F741FF8"/>
    <w:rsid w:val="4F916B8C"/>
    <w:rsid w:val="4FD01CC8"/>
    <w:rsid w:val="4FD86DCF"/>
    <w:rsid w:val="4FDE0EF8"/>
    <w:rsid w:val="4FDF7B2E"/>
    <w:rsid w:val="50AE73A0"/>
    <w:rsid w:val="50AE77BF"/>
    <w:rsid w:val="50B04EAD"/>
    <w:rsid w:val="50C266AE"/>
    <w:rsid w:val="5209265C"/>
    <w:rsid w:val="52876F79"/>
    <w:rsid w:val="530715AF"/>
    <w:rsid w:val="532B7B38"/>
    <w:rsid w:val="5364772A"/>
    <w:rsid w:val="53666B26"/>
    <w:rsid w:val="541128AF"/>
    <w:rsid w:val="542360AA"/>
    <w:rsid w:val="542F70DE"/>
    <w:rsid w:val="548E2A8C"/>
    <w:rsid w:val="54A30979"/>
    <w:rsid w:val="54E7478C"/>
    <w:rsid w:val="55FDDF92"/>
    <w:rsid w:val="560B2DD5"/>
    <w:rsid w:val="566A5FD4"/>
    <w:rsid w:val="57E03553"/>
    <w:rsid w:val="587358E6"/>
    <w:rsid w:val="58966DE2"/>
    <w:rsid w:val="59201FD4"/>
    <w:rsid w:val="593B5FB5"/>
    <w:rsid w:val="5A3F1F24"/>
    <w:rsid w:val="5B0B1E06"/>
    <w:rsid w:val="5B1647AE"/>
    <w:rsid w:val="5B691F00"/>
    <w:rsid w:val="5B7F322F"/>
    <w:rsid w:val="5B9C2140"/>
    <w:rsid w:val="5C0E34F4"/>
    <w:rsid w:val="5C427641"/>
    <w:rsid w:val="5C627D9A"/>
    <w:rsid w:val="5D3B312A"/>
    <w:rsid w:val="5DAE4C99"/>
    <w:rsid w:val="5DB22A0D"/>
    <w:rsid w:val="5DB50AFB"/>
    <w:rsid w:val="5DDF72AE"/>
    <w:rsid w:val="5E857FEF"/>
    <w:rsid w:val="5EAB810D"/>
    <w:rsid w:val="5EDB7BE5"/>
    <w:rsid w:val="5EFF9DA6"/>
    <w:rsid w:val="5F9F9588"/>
    <w:rsid w:val="5FD450B0"/>
    <w:rsid w:val="5FD73C93"/>
    <w:rsid w:val="5FFB203D"/>
    <w:rsid w:val="606F1089"/>
    <w:rsid w:val="609D1752"/>
    <w:rsid w:val="60D419C2"/>
    <w:rsid w:val="61176028"/>
    <w:rsid w:val="61504A17"/>
    <w:rsid w:val="61BE4DEC"/>
    <w:rsid w:val="61CD0D14"/>
    <w:rsid w:val="61D30753"/>
    <w:rsid w:val="635A009E"/>
    <w:rsid w:val="643D1B94"/>
    <w:rsid w:val="64416899"/>
    <w:rsid w:val="64AB5BC8"/>
    <w:rsid w:val="64B21544"/>
    <w:rsid w:val="65355A41"/>
    <w:rsid w:val="65F83E57"/>
    <w:rsid w:val="6636451A"/>
    <w:rsid w:val="66B610AC"/>
    <w:rsid w:val="67394686"/>
    <w:rsid w:val="67DE80AA"/>
    <w:rsid w:val="67EB6091"/>
    <w:rsid w:val="68203558"/>
    <w:rsid w:val="68DC28D0"/>
    <w:rsid w:val="69022512"/>
    <w:rsid w:val="69583DAB"/>
    <w:rsid w:val="697E3B47"/>
    <w:rsid w:val="69953C45"/>
    <w:rsid w:val="69B875FD"/>
    <w:rsid w:val="69B91BB0"/>
    <w:rsid w:val="6AC358F3"/>
    <w:rsid w:val="6BDA09CA"/>
    <w:rsid w:val="6C550199"/>
    <w:rsid w:val="6D140FEE"/>
    <w:rsid w:val="6E133082"/>
    <w:rsid w:val="6EB057E5"/>
    <w:rsid w:val="6EF65E9C"/>
    <w:rsid w:val="6F3D9197"/>
    <w:rsid w:val="6F6A75EB"/>
    <w:rsid w:val="6F7915DC"/>
    <w:rsid w:val="6F866C02"/>
    <w:rsid w:val="6FE36A9E"/>
    <w:rsid w:val="6FEFB2D1"/>
    <w:rsid w:val="6FFF97E6"/>
    <w:rsid w:val="709578C1"/>
    <w:rsid w:val="70DF2A49"/>
    <w:rsid w:val="71290DE0"/>
    <w:rsid w:val="712C12B9"/>
    <w:rsid w:val="71397E03"/>
    <w:rsid w:val="71497E68"/>
    <w:rsid w:val="71B92164"/>
    <w:rsid w:val="71FB5B08"/>
    <w:rsid w:val="721455EC"/>
    <w:rsid w:val="723C4321"/>
    <w:rsid w:val="72693B8A"/>
    <w:rsid w:val="72D9462C"/>
    <w:rsid w:val="731413FA"/>
    <w:rsid w:val="733D0DD5"/>
    <w:rsid w:val="735C36EF"/>
    <w:rsid w:val="736C0ED5"/>
    <w:rsid w:val="73FB87D9"/>
    <w:rsid w:val="74412124"/>
    <w:rsid w:val="74E26070"/>
    <w:rsid w:val="74ED5CBF"/>
    <w:rsid w:val="75EF0FBA"/>
    <w:rsid w:val="7607C293"/>
    <w:rsid w:val="76C672FC"/>
    <w:rsid w:val="77277B70"/>
    <w:rsid w:val="77370D3A"/>
    <w:rsid w:val="7783749C"/>
    <w:rsid w:val="77FFA8F9"/>
    <w:rsid w:val="78061E7B"/>
    <w:rsid w:val="78581447"/>
    <w:rsid w:val="7A9314AC"/>
    <w:rsid w:val="7AB64546"/>
    <w:rsid w:val="7AC92B94"/>
    <w:rsid w:val="7B28788C"/>
    <w:rsid w:val="7B4F6850"/>
    <w:rsid w:val="7BB00E61"/>
    <w:rsid w:val="7C574A54"/>
    <w:rsid w:val="7C631402"/>
    <w:rsid w:val="7C978C63"/>
    <w:rsid w:val="7CB43C54"/>
    <w:rsid w:val="7D18750B"/>
    <w:rsid w:val="7D307E9D"/>
    <w:rsid w:val="7D53151A"/>
    <w:rsid w:val="7D7C5623"/>
    <w:rsid w:val="7DC425BD"/>
    <w:rsid w:val="7E140770"/>
    <w:rsid w:val="7E9755DB"/>
    <w:rsid w:val="7EF51D64"/>
    <w:rsid w:val="7EFFF488"/>
    <w:rsid w:val="7F9562A7"/>
    <w:rsid w:val="7F9D45ED"/>
    <w:rsid w:val="7FD89DA2"/>
    <w:rsid w:val="7FDF8B76"/>
    <w:rsid w:val="7FDFE693"/>
    <w:rsid w:val="7FEFB5DD"/>
    <w:rsid w:val="7FF449F5"/>
    <w:rsid w:val="7FFDE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eastAsia="仿宋_GB2312"/>
      <w:kern w:val="2"/>
      <w:sz w:val="32"/>
      <w:szCs w:val="24"/>
    </w:rPr>
  </w:style>
  <w:style w:type="paragraph" w:styleId="2">
    <w:name w:val="heading 2"/>
    <w:basedOn w:val="a"/>
    <w:next w:val="a"/>
    <w:unhideWhenUsed/>
    <w:qFormat/>
    <w:pPr>
      <w:keepNext/>
      <w:keepLines/>
      <w:spacing w:line="560" w:lineRule="exact"/>
      <w:jc w:val="center"/>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uiPriority w:val="99"/>
    <w:qFormat/>
    <w:pPr>
      <w:widowControl w:val="0"/>
      <w:autoSpaceDE w:val="0"/>
      <w:autoSpaceDN w:val="0"/>
      <w:adjustRightInd w:val="0"/>
    </w:pPr>
    <w:rPr>
      <w:rFonts w:ascii="仿宋_GB2312" w:eastAsia="仿宋_GB2312" w:hAnsi="仿宋_GB2312" w:cs="仿宋_GB2312"/>
      <w:color w:val="000000"/>
      <w:sz w:val="24"/>
      <w:szCs w:val="24"/>
    </w:rPr>
  </w:style>
  <w:style w:type="paragraph" w:styleId="a3">
    <w:name w:val="Document Map"/>
    <w:basedOn w:val="a"/>
    <w:link w:val="Char"/>
    <w:qFormat/>
    <w:rPr>
      <w:rFonts w:ascii="宋体" w:eastAsia="宋体"/>
      <w:sz w:val="18"/>
      <w:szCs w:val="18"/>
    </w:rPr>
  </w:style>
  <w:style w:type="paragraph" w:styleId="a4">
    <w:name w:val="Body Text Indent"/>
    <w:basedOn w:val="a"/>
    <w:qFormat/>
    <w:pPr>
      <w:spacing w:after="120"/>
      <w:ind w:leftChars="200" w:left="200"/>
    </w:pPr>
    <w:rPr>
      <w:rFonts w:ascii="仿宋_GB2312"/>
      <w:szCs w:val="32"/>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rFonts w:eastAsia="宋体"/>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eastAsia="宋体"/>
      <w:sz w:val="18"/>
      <w:szCs w:val="18"/>
    </w:rPr>
  </w:style>
  <w:style w:type="paragraph" w:styleId="20">
    <w:name w:val="Body Text First Indent 2"/>
    <w:basedOn w:val="a4"/>
    <w:uiPriority w:val="99"/>
    <w:unhideWhenUsed/>
    <w:qFormat/>
    <w:pPr>
      <w:ind w:firstLineChars="200" w:firstLine="420"/>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paragraph" w:customStyle="1" w:styleId="aa">
    <w:name w:val="四号正文"/>
    <w:basedOn w:val="a"/>
    <w:link w:val="Char1"/>
    <w:qFormat/>
    <w:pPr>
      <w:spacing w:line="360" w:lineRule="auto"/>
    </w:pPr>
    <w:rPr>
      <w:rFonts w:ascii="??" w:eastAsia="宋体" w:hAnsi="??" w:cs="宋体"/>
      <w:color w:val="000000"/>
      <w:kern w:val="0"/>
      <w:sz w:val="28"/>
      <w:szCs w:val="21"/>
    </w:rPr>
  </w:style>
  <w:style w:type="character" w:customStyle="1" w:styleId="Char1">
    <w:name w:val="四号正文 Char"/>
    <w:basedOn w:val="a0"/>
    <w:link w:val="aa"/>
    <w:qFormat/>
    <w:rPr>
      <w:rFonts w:ascii="??" w:eastAsia="宋体" w:hAnsi="??" w:cs="宋体"/>
      <w:color w:val="000000"/>
      <w:sz w:val="28"/>
      <w:szCs w:val="21"/>
      <w:lang w:val="en-US" w:eastAsia="zh-CN" w:bidi="ar-SA"/>
    </w:rPr>
  </w:style>
  <w:style w:type="character" w:customStyle="1" w:styleId="Char">
    <w:name w:val="文档结构图 Char"/>
    <w:basedOn w:val="a0"/>
    <w:link w:val="a3"/>
    <w:qFormat/>
    <w:rPr>
      <w:rFonts w:ascii="宋体"/>
      <w:kern w:val="2"/>
      <w:sz w:val="18"/>
      <w:szCs w:val="18"/>
    </w:rPr>
  </w:style>
  <w:style w:type="paragraph" w:customStyle="1" w:styleId="ab">
    <w:name w:val="a"/>
    <w:basedOn w:val="a"/>
    <w:qFormat/>
    <w:pPr>
      <w:widowControl/>
      <w:spacing w:before="100" w:beforeAutospacing="1" w:after="100" w:afterAutospacing="1"/>
      <w:jc w:val="left"/>
    </w:pPr>
    <w:rPr>
      <w:rFonts w:ascii="宋体" w:eastAsia="宋体" w:hAnsi="宋体" w:cs="宋体"/>
      <w:kern w:val="0"/>
      <w:sz w:val="24"/>
    </w:rPr>
  </w:style>
  <w:style w:type="character" w:customStyle="1" w:styleId="Char0">
    <w:name w:val="页脚 Char"/>
    <w:basedOn w:val="a0"/>
    <w:link w:val="a6"/>
    <w:uiPriority w:val="99"/>
    <w:qFormat/>
    <w:rPr>
      <w:kern w:val="2"/>
      <w:sz w:val="18"/>
      <w:szCs w:val="18"/>
    </w:rPr>
  </w:style>
  <w:style w:type="character" w:customStyle="1" w:styleId="font31">
    <w:name w:val="font3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eastAsia="仿宋_GB2312"/>
      <w:kern w:val="2"/>
      <w:sz w:val="32"/>
      <w:szCs w:val="24"/>
    </w:rPr>
  </w:style>
  <w:style w:type="paragraph" w:styleId="2">
    <w:name w:val="heading 2"/>
    <w:basedOn w:val="a"/>
    <w:next w:val="a"/>
    <w:unhideWhenUsed/>
    <w:qFormat/>
    <w:pPr>
      <w:keepNext/>
      <w:keepLines/>
      <w:spacing w:line="560" w:lineRule="exact"/>
      <w:jc w:val="center"/>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uiPriority w:val="99"/>
    <w:qFormat/>
    <w:pPr>
      <w:widowControl w:val="0"/>
      <w:autoSpaceDE w:val="0"/>
      <w:autoSpaceDN w:val="0"/>
      <w:adjustRightInd w:val="0"/>
    </w:pPr>
    <w:rPr>
      <w:rFonts w:ascii="仿宋_GB2312" w:eastAsia="仿宋_GB2312" w:hAnsi="仿宋_GB2312" w:cs="仿宋_GB2312"/>
      <w:color w:val="000000"/>
      <w:sz w:val="24"/>
      <w:szCs w:val="24"/>
    </w:rPr>
  </w:style>
  <w:style w:type="paragraph" w:styleId="a3">
    <w:name w:val="Document Map"/>
    <w:basedOn w:val="a"/>
    <w:link w:val="Char"/>
    <w:qFormat/>
    <w:rPr>
      <w:rFonts w:ascii="宋体" w:eastAsia="宋体"/>
      <w:sz w:val="18"/>
      <w:szCs w:val="18"/>
    </w:rPr>
  </w:style>
  <w:style w:type="paragraph" w:styleId="a4">
    <w:name w:val="Body Text Indent"/>
    <w:basedOn w:val="a"/>
    <w:qFormat/>
    <w:pPr>
      <w:spacing w:after="120"/>
      <w:ind w:leftChars="200" w:left="200"/>
    </w:pPr>
    <w:rPr>
      <w:rFonts w:ascii="仿宋_GB2312"/>
      <w:szCs w:val="32"/>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rFonts w:eastAsia="宋体"/>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eastAsia="宋体"/>
      <w:sz w:val="18"/>
      <w:szCs w:val="18"/>
    </w:rPr>
  </w:style>
  <w:style w:type="paragraph" w:styleId="20">
    <w:name w:val="Body Text First Indent 2"/>
    <w:basedOn w:val="a4"/>
    <w:uiPriority w:val="99"/>
    <w:unhideWhenUsed/>
    <w:qFormat/>
    <w:pPr>
      <w:ind w:firstLineChars="200" w:firstLine="420"/>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paragraph" w:customStyle="1" w:styleId="aa">
    <w:name w:val="四号正文"/>
    <w:basedOn w:val="a"/>
    <w:link w:val="Char1"/>
    <w:qFormat/>
    <w:pPr>
      <w:spacing w:line="360" w:lineRule="auto"/>
    </w:pPr>
    <w:rPr>
      <w:rFonts w:ascii="??" w:eastAsia="宋体" w:hAnsi="??" w:cs="宋体"/>
      <w:color w:val="000000"/>
      <w:kern w:val="0"/>
      <w:sz w:val="28"/>
      <w:szCs w:val="21"/>
    </w:rPr>
  </w:style>
  <w:style w:type="character" w:customStyle="1" w:styleId="Char1">
    <w:name w:val="四号正文 Char"/>
    <w:basedOn w:val="a0"/>
    <w:link w:val="aa"/>
    <w:qFormat/>
    <w:rPr>
      <w:rFonts w:ascii="??" w:eastAsia="宋体" w:hAnsi="??" w:cs="宋体"/>
      <w:color w:val="000000"/>
      <w:sz w:val="28"/>
      <w:szCs w:val="21"/>
      <w:lang w:val="en-US" w:eastAsia="zh-CN" w:bidi="ar-SA"/>
    </w:rPr>
  </w:style>
  <w:style w:type="character" w:customStyle="1" w:styleId="Char">
    <w:name w:val="文档结构图 Char"/>
    <w:basedOn w:val="a0"/>
    <w:link w:val="a3"/>
    <w:qFormat/>
    <w:rPr>
      <w:rFonts w:ascii="宋体"/>
      <w:kern w:val="2"/>
      <w:sz w:val="18"/>
      <w:szCs w:val="18"/>
    </w:rPr>
  </w:style>
  <w:style w:type="paragraph" w:customStyle="1" w:styleId="ab">
    <w:name w:val="a"/>
    <w:basedOn w:val="a"/>
    <w:qFormat/>
    <w:pPr>
      <w:widowControl/>
      <w:spacing w:before="100" w:beforeAutospacing="1" w:after="100" w:afterAutospacing="1"/>
      <w:jc w:val="left"/>
    </w:pPr>
    <w:rPr>
      <w:rFonts w:ascii="宋体" w:eastAsia="宋体" w:hAnsi="宋体" w:cs="宋体"/>
      <w:kern w:val="0"/>
      <w:sz w:val="24"/>
    </w:rPr>
  </w:style>
  <w:style w:type="character" w:customStyle="1" w:styleId="Char0">
    <w:name w:val="页脚 Char"/>
    <w:basedOn w:val="a0"/>
    <w:link w:val="a6"/>
    <w:uiPriority w:val="99"/>
    <w:qFormat/>
    <w:rPr>
      <w:kern w:val="2"/>
      <w:sz w:val="18"/>
      <w:szCs w:val="18"/>
    </w:rPr>
  </w:style>
  <w:style w:type="character" w:customStyle="1" w:styleId="font31">
    <w:name w:val="font3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2422</Words>
  <Characters>13808</Characters>
  <Application>Microsoft Office Word</Application>
  <DocSecurity>0</DocSecurity>
  <Lines>115</Lines>
  <Paragraphs>32</Paragraphs>
  <ScaleCrop>false</ScaleCrop>
  <Company>PSZX</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区域性就业培训基地建设项目</dc:title>
  <dc:creator>陈萍</dc:creator>
  <cp:lastModifiedBy>李明伟</cp:lastModifiedBy>
  <cp:revision>2</cp:revision>
  <cp:lastPrinted>2023-03-11T00:48:00Z</cp:lastPrinted>
  <dcterms:created xsi:type="dcterms:W3CDTF">2023-06-01T13:52:00Z</dcterms:created>
  <dcterms:modified xsi:type="dcterms:W3CDTF">2023-06-01T13:52:00Z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123E18A81EC749B4BB9C001DEC8EB8FC</vt:lpwstr>
  </property>
</Properties>
</file>