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793" w:rsidRPr="00405DED" w:rsidRDefault="00B17793" w:rsidP="00B17793">
      <w:pPr>
        <w:pStyle w:val="1GBK0035"/>
        <w:rPr>
          <w:rFonts w:ascii="方正小标宋简体" w:eastAsia="方正小标宋简体"/>
          <w:b/>
          <w:color w:val="FF0000"/>
          <w:sz w:val="44"/>
          <w:szCs w:val="44"/>
        </w:rPr>
      </w:pPr>
      <w:bookmarkStart w:id="0" w:name="_Toc44864666"/>
      <w:r w:rsidRPr="00405DED">
        <w:rPr>
          <w:rFonts w:ascii="方正小标宋简体" w:eastAsia="方正小标宋简体" w:hint="eastAsia"/>
          <w:b/>
          <w:color w:val="FF0000"/>
          <w:sz w:val="44"/>
          <w:szCs w:val="44"/>
        </w:rPr>
        <w:t>四川商务职业学院物资采购管理办法</w:t>
      </w:r>
      <w:bookmarkEnd w:id="0"/>
    </w:p>
    <w:p w:rsidR="00B17793" w:rsidRDefault="009B7A4D" w:rsidP="009B7A4D">
      <w:pPr>
        <w:pStyle w:val="GB231228"/>
        <w:ind w:firstLine="560"/>
        <w:jc w:val="center"/>
      </w:pPr>
      <w:r w:rsidRPr="0036193F">
        <w:rPr>
          <w:rFonts w:ascii="方正小标宋简体" w:eastAsia="方正小标宋简体" w:hint="eastAsia"/>
          <w:color w:val="FF0000"/>
          <w:sz w:val="28"/>
          <w:szCs w:val="28"/>
        </w:rPr>
        <w:t>川商院</w:t>
      </w:r>
      <w:r w:rsidRPr="0036193F">
        <w:rPr>
          <w:rFonts w:ascii="楷体" w:eastAsia="楷体" w:hAnsi="楷体" w:hint="eastAsia"/>
          <w:color w:val="FF0000"/>
          <w:sz w:val="28"/>
          <w:szCs w:val="28"/>
        </w:rPr>
        <w:t>﹝</w:t>
      </w:r>
      <w:r w:rsidRPr="0036193F">
        <w:rPr>
          <w:rFonts w:ascii="方正小标宋简体" w:eastAsia="方正小标宋简体" w:hint="eastAsia"/>
          <w:color w:val="FF0000"/>
          <w:sz w:val="28"/>
          <w:szCs w:val="28"/>
        </w:rPr>
        <w:t>2023</w:t>
      </w:r>
      <w:r w:rsidRPr="0036193F">
        <w:rPr>
          <w:rFonts w:ascii="楷体" w:eastAsia="楷体" w:hAnsi="楷体" w:hint="eastAsia"/>
          <w:color w:val="FF0000"/>
          <w:sz w:val="28"/>
          <w:szCs w:val="28"/>
        </w:rPr>
        <w:t>﹞</w:t>
      </w:r>
      <w:r w:rsidRPr="0036193F">
        <w:rPr>
          <w:rFonts w:ascii="方正小标宋简体" w:eastAsia="方正小标宋简体" w:hint="eastAsia"/>
          <w:color w:val="FF0000"/>
          <w:sz w:val="28"/>
          <w:szCs w:val="28"/>
        </w:rPr>
        <w:t>124号</w:t>
      </w:r>
      <w:bookmarkStart w:id="1" w:name="_GoBack"/>
      <w:bookmarkEnd w:id="1"/>
    </w:p>
    <w:p w:rsidR="00B17793" w:rsidRDefault="00B17793" w:rsidP="00B17793">
      <w:pPr>
        <w:pStyle w:val="GB2312280"/>
      </w:pPr>
      <w:r>
        <w:rPr>
          <w:rFonts w:hint="eastAsia"/>
        </w:rPr>
        <w:t xml:space="preserve">第一章  </w:t>
      </w:r>
      <w:r>
        <w:t>总则</w:t>
      </w:r>
    </w:p>
    <w:p w:rsidR="00B17793" w:rsidRDefault="00B17793" w:rsidP="00B17793">
      <w:pPr>
        <w:pStyle w:val="GB231228"/>
      </w:pPr>
      <w:r>
        <w:rPr>
          <w:rFonts w:hint="eastAsia"/>
        </w:rPr>
        <w:t>第一条</w:t>
      </w:r>
      <w:r>
        <w:rPr>
          <w:rFonts w:hint="eastAsia"/>
        </w:rPr>
        <w:t xml:space="preserve">  </w:t>
      </w:r>
      <w:r>
        <w:t>为规范学院物资采购行为，实施有效监督，确保采购活动公开、公正、公平地进行，提高资金使用效率，预防违纪违规行为，根据国家财政部、教育部关于物资管理工作的有关规定，特制定本办法。</w:t>
      </w:r>
    </w:p>
    <w:p w:rsidR="00B17793" w:rsidRDefault="00B17793" w:rsidP="00B17793">
      <w:pPr>
        <w:pStyle w:val="GB231228"/>
      </w:pPr>
      <w:r>
        <w:rPr>
          <w:rFonts w:hint="eastAsia"/>
        </w:rPr>
        <w:t>第二条</w:t>
      </w:r>
      <w:r>
        <w:rPr>
          <w:rFonts w:hint="eastAsia"/>
        </w:rPr>
        <w:t xml:space="preserve">  </w:t>
      </w:r>
      <w:r>
        <w:t>凡使用学院经费（不论来自何种渠道）的采购活动，均适用本办法。</w:t>
      </w:r>
    </w:p>
    <w:p w:rsidR="00B17793" w:rsidRDefault="00B17793" w:rsidP="00B17793">
      <w:pPr>
        <w:pStyle w:val="GB231228"/>
      </w:pPr>
      <w:r>
        <w:rPr>
          <w:rFonts w:hint="eastAsia"/>
        </w:rPr>
        <w:t>第三条</w:t>
      </w:r>
      <w:r>
        <w:rPr>
          <w:rFonts w:hint="eastAsia"/>
        </w:rPr>
        <w:t xml:space="preserve">  </w:t>
      </w:r>
      <w:r>
        <w:t>学院采购工作应遵循质量第一，勤俭节约和公开的原则，为教育教学、科研等提供优质服务。</w:t>
      </w:r>
    </w:p>
    <w:p w:rsidR="00B17793" w:rsidRDefault="00B17793" w:rsidP="00B17793">
      <w:pPr>
        <w:pStyle w:val="GB231228"/>
      </w:pPr>
      <w:r>
        <w:rPr>
          <w:rFonts w:hint="eastAsia"/>
        </w:rPr>
        <w:t>（一）质量原则。必须把保证质量放在第一位，多方收集供应商和产品的信息，为采购决策做好充分准备，同时把好验收关，对不符合要求的产品及时提出拒付、赔偿或投诉，尽最大努力不让劣质物资进入学院。</w:t>
      </w:r>
    </w:p>
    <w:p w:rsidR="00B17793" w:rsidRDefault="00B17793" w:rsidP="00B17793">
      <w:pPr>
        <w:pStyle w:val="GB231228"/>
      </w:pPr>
      <w:r>
        <w:rPr>
          <w:rFonts w:hint="eastAsia"/>
        </w:rPr>
        <w:t>（二）节约原则。本着廉洁奉公、勤俭节约的精神，根据教育教学、科研等工作的实际需要，采购时做到货比三家，在保证质量的前提下，力争取得最佳性能价格比，使有限的资金投入获得较大的使用效益。</w:t>
      </w:r>
    </w:p>
    <w:p w:rsidR="00B17793" w:rsidRDefault="00B17793" w:rsidP="00B17793">
      <w:pPr>
        <w:pStyle w:val="GB231228"/>
      </w:pPr>
      <w:r>
        <w:rPr>
          <w:rFonts w:hint="eastAsia"/>
        </w:rPr>
        <w:t>（三）公开原则。采购工作必须公开进行，提高透明度等，建立、健全监督制约机制，以利于预防和打击不轨行为。</w:t>
      </w:r>
    </w:p>
    <w:p w:rsidR="00B17793" w:rsidRDefault="00B17793" w:rsidP="00B17793">
      <w:pPr>
        <w:pStyle w:val="GB231228"/>
      </w:pPr>
      <w:r>
        <w:rPr>
          <w:rFonts w:hint="eastAsia"/>
        </w:rPr>
        <w:t>（四）服务原则。采购工作应本着为教育教学、科研等服务的原则，禁止利用工作之便谋取任何私利。</w:t>
      </w:r>
    </w:p>
    <w:p w:rsidR="00B17793" w:rsidRDefault="00B17793" w:rsidP="00B17793">
      <w:pPr>
        <w:pStyle w:val="GB231228"/>
      </w:pPr>
    </w:p>
    <w:p w:rsidR="00B17793" w:rsidRDefault="00B17793" w:rsidP="00B17793">
      <w:pPr>
        <w:pStyle w:val="GB2312280"/>
      </w:pPr>
      <w:r>
        <w:rPr>
          <w:rFonts w:hint="eastAsia"/>
        </w:rPr>
        <w:t xml:space="preserve">第二章  </w:t>
      </w:r>
      <w:r>
        <w:t>采购的申请和审批</w:t>
      </w:r>
    </w:p>
    <w:p w:rsidR="00B17793" w:rsidRDefault="00B17793" w:rsidP="00B17793">
      <w:pPr>
        <w:pStyle w:val="GB231228"/>
      </w:pPr>
      <w:r>
        <w:rPr>
          <w:rFonts w:hint="eastAsia"/>
        </w:rPr>
        <w:t>第四条</w:t>
      </w:r>
      <w:r>
        <w:rPr>
          <w:rFonts w:hint="eastAsia"/>
        </w:rPr>
        <w:t xml:space="preserve">  </w:t>
      </w:r>
      <w:r>
        <w:t>采购计划申请的审批应向教育教学和科研倾斜，办公家具、设备的审批从严控制。</w:t>
      </w:r>
    </w:p>
    <w:p w:rsidR="00B17793" w:rsidRDefault="00B17793" w:rsidP="00B17793">
      <w:pPr>
        <w:pStyle w:val="GB231228"/>
      </w:pPr>
      <w:r>
        <w:rPr>
          <w:rFonts w:hint="eastAsia"/>
        </w:rPr>
        <w:t>物资采购申请必须在有预算的情况下，提前</w:t>
      </w:r>
      <w:r>
        <w:t>15</w:t>
      </w:r>
      <w:r>
        <w:t>日由使用部门根据实际需求和经费情况提出，申请中应说明所购物资的购置理由、用途、规格及型号、技术要求、需求数量、预算价格依据及金额等，申请</w:t>
      </w:r>
      <w:proofErr w:type="gramStart"/>
      <w:r>
        <w:t>需部门</w:t>
      </w:r>
      <w:proofErr w:type="gramEnd"/>
      <w:r>
        <w:t>负责人签字并加盖部门公章。</w:t>
      </w:r>
    </w:p>
    <w:p w:rsidR="00B17793" w:rsidRDefault="00B17793" w:rsidP="00B17793">
      <w:pPr>
        <w:pStyle w:val="GB231228"/>
      </w:pPr>
      <w:r>
        <w:rPr>
          <w:rFonts w:hint="eastAsia"/>
        </w:rPr>
        <w:t>第五条</w:t>
      </w:r>
      <w:r>
        <w:rPr>
          <w:rFonts w:hint="eastAsia"/>
        </w:rPr>
        <w:t xml:space="preserve">  </w:t>
      </w:r>
      <w:r>
        <w:t>使用部门提交的采购申请，应当按照国家规定和学院的规定，履行审批手续，落实资金来源。</w:t>
      </w:r>
    </w:p>
    <w:p w:rsidR="00B17793" w:rsidRPr="00CB7401" w:rsidRDefault="00B17793" w:rsidP="00B17793">
      <w:pPr>
        <w:pStyle w:val="GB231228"/>
        <w:rPr>
          <w:rFonts w:ascii="宋体" w:hAnsi="宋体"/>
        </w:rPr>
      </w:pPr>
      <w:r w:rsidRPr="00CB7401">
        <w:rPr>
          <w:rFonts w:ascii="宋体" w:hAnsi="宋体" w:hint="eastAsia"/>
        </w:rPr>
        <w:t xml:space="preserve">第六条  </w:t>
      </w:r>
      <w:r w:rsidRPr="00CB7401">
        <w:rPr>
          <w:rFonts w:ascii="宋体" w:hAnsi="宋体"/>
        </w:rPr>
        <w:t>非政府采购金额在5万元以下（不含5万元）的，由院长批准；采购</w:t>
      </w:r>
      <w:r w:rsidRPr="00CB7401">
        <w:rPr>
          <w:rFonts w:ascii="宋体" w:hAnsi="宋体"/>
        </w:rPr>
        <w:lastRenderedPageBreak/>
        <w:t>金额5万元以上至10万元以下（不含10万元）的，报院长办公会议批准；采购金额在10万元以上的，报学院党委会批准。政府采购按照政府采购程序申请。</w:t>
      </w:r>
    </w:p>
    <w:p w:rsidR="00B17793" w:rsidRDefault="00B17793" w:rsidP="00B17793">
      <w:pPr>
        <w:pStyle w:val="GB231228"/>
      </w:pPr>
    </w:p>
    <w:p w:rsidR="00B17793" w:rsidRDefault="00B17793" w:rsidP="00B17793">
      <w:pPr>
        <w:pStyle w:val="GB2312280"/>
      </w:pPr>
      <w:r>
        <w:rPr>
          <w:rFonts w:hint="eastAsia"/>
        </w:rPr>
        <w:t xml:space="preserve">第三章  </w:t>
      </w:r>
      <w:r>
        <w:t>采购的实施</w:t>
      </w:r>
    </w:p>
    <w:p w:rsidR="00B17793" w:rsidRPr="00CB7401" w:rsidRDefault="00B17793" w:rsidP="00B17793">
      <w:pPr>
        <w:pStyle w:val="GB231228"/>
        <w:rPr>
          <w:rFonts w:ascii="宋体" w:hAnsi="宋体"/>
        </w:rPr>
      </w:pPr>
      <w:r w:rsidRPr="00CB7401">
        <w:rPr>
          <w:rFonts w:ascii="宋体" w:hAnsi="宋体" w:hint="eastAsia"/>
        </w:rPr>
        <w:t xml:space="preserve">第七条  </w:t>
      </w:r>
      <w:r w:rsidRPr="00CB7401">
        <w:rPr>
          <w:rFonts w:ascii="宋体" w:hAnsi="宋体"/>
        </w:rPr>
        <w:t>采购申请经学院领导批准后，采购部门根据有关规定，结合实际情况分别予以组织实施。所有采购均应严格控制在财务预算和采购计划范围内，不得擅自超预算、超计划采购。</w:t>
      </w:r>
    </w:p>
    <w:p w:rsidR="00B17793" w:rsidRPr="00CB7401" w:rsidRDefault="00B17793" w:rsidP="00B17793">
      <w:pPr>
        <w:pStyle w:val="GB231228"/>
        <w:rPr>
          <w:rFonts w:ascii="宋体" w:hAnsi="宋体"/>
        </w:rPr>
      </w:pPr>
      <w:r w:rsidRPr="00CB7401">
        <w:rPr>
          <w:rFonts w:ascii="宋体" w:hAnsi="宋体" w:hint="eastAsia"/>
        </w:rPr>
        <w:t xml:space="preserve">第八条  </w:t>
      </w:r>
      <w:r w:rsidRPr="00CB7401">
        <w:rPr>
          <w:rFonts w:ascii="宋体" w:hAnsi="宋体"/>
        </w:rPr>
        <w:t>采购流程：</w:t>
      </w:r>
    </w:p>
    <w:p w:rsidR="00B17793" w:rsidRPr="00CB7401" w:rsidRDefault="00B17793" w:rsidP="00B17793">
      <w:pPr>
        <w:pStyle w:val="GB231228"/>
        <w:rPr>
          <w:rFonts w:ascii="宋体" w:hAnsi="宋体"/>
        </w:rPr>
      </w:pPr>
      <w:r w:rsidRPr="00CB7401">
        <w:rPr>
          <w:rFonts w:ascii="宋体" w:hAnsi="宋体" w:hint="eastAsia"/>
        </w:rPr>
        <w:t>（一）政府集中采购。凡纳入政府集中采购的项目，按照当年度《四川省政府集中采购目录及采购限额标准》办理。</w:t>
      </w:r>
    </w:p>
    <w:p w:rsidR="00B17793" w:rsidRPr="00CB7401" w:rsidRDefault="00B17793" w:rsidP="00B17793">
      <w:pPr>
        <w:pStyle w:val="GB231228"/>
        <w:rPr>
          <w:rFonts w:ascii="宋体" w:hAnsi="宋体"/>
        </w:rPr>
      </w:pPr>
      <w:r w:rsidRPr="00CB7401">
        <w:rPr>
          <w:rFonts w:ascii="宋体" w:hAnsi="宋体" w:hint="eastAsia"/>
        </w:rPr>
        <w:t>（二）政府集中采购范围以外的物资，进行院内公开招标采购，执行学院内部招投标管理办法的相关规定。</w:t>
      </w:r>
    </w:p>
    <w:p w:rsidR="00B17793" w:rsidRPr="00CB7401" w:rsidRDefault="00B17793" w:rsidP="00B17793">
      <w:pPr>
        <w:pStyle w:val="GB231228"/>
        <w:rPr>
          <w:rFonts w:ascii="宋体" w:hAnsi="宋体"/>
        </w:rPr>
      </w:pPr>
      <w:r w:rsidRPr="00CB7401">
        <w:rPr>
          <w:rFonts w:ascii="宋体" w:hAnsi="宋体"/>
        </w:rPr>
        <w:t>1．采购部门根据使用部门分管院领导组织专业技术人员制作的标书或询价书和评标要求，发布招标公告，进行招标；</w:t>
      </w:r>
    </w:p>
    <w:p w:rsidR="00B17793" w:rsidRPr="00CB7401" w:rsidRDefault="00B17793" w:rsidP="00B17793">
      <w:pPr>
        <w:pStyle w:val="GB231228"/>
        <w:rPr>
          <w:rFonts w:ascii="宋体" w:hAnsi="宋体"/>
        </w:rPr>
      </w:pPr>
      <w:r w:rsidRPr="00CB7401">
        <w:rPr>
          <w:rFonts w:ascii="宋体" w:hAnsi="宋体"/>
        </w:rPr>
        <w:t>2．由使用部门分管领导牵头，实施招标、评标、定标（招投标工作小组、招投标监督小组）；</w:t>
      </w:r>
    </w:p>
    <w:p w:rsidR="00B17793" w:rsidRPr="00CB7401" w:rsidRDefault="00B17793" w:rsidP="00B17793">
      <w:pPr>
        <w:pStyle w:val="GB231228"/>
        <w:rPr>
          <w:rFonts w:ascii="宋体" w:hAnsi="宋体"/>
        </w:rPr>
      </w:pPr>
      <w:r w:rsidRPr="00CB7401">
        <w:rPr>
          <w:rFonts w:ascii="宋体" w:hAnsi="宋体"/>
        </w:rPr>
        <w:t>3．学院根据评标结果与中标单位签订合同；</w:t>
      </w:r>
    </w:p>
    <w:p w:rsidR="00B17793" w:rsidRPr="00CB7401" w:rsidRDefault="00B17793" w:rsidP="00B17793">
      <w:pPr>
        <w:pStyle w:val="GB231228"/>
        <w:rPr>
          <w:rFonts w:ascii="宋体" w:hAnsi="宋体"/>
        </w:rPr>
      </w:pPr>
      <w:r w:rsidRPr="00CB7401">
        <w:rPr>
          <w:rFonts w:ascii="宋体" w:hAnsi="宋体"/>
        </w:rPr>
        <w:t>4．货到、验收（纪检监察审计处、财务资产管理处、工会、使用部门等相关部门）；</w:t>
      </w:r>
    </w:p>
    <w:p w:rsidR="00B17793" w:rsidRPr="00CB7401" w:rsidRDefault="00B17793" w:rsidP="00B17793">
      <w:pPr>
        <w:pStyle w:val="GB231228"/>
        <w:rPr>
          <w:rFonts w:ascii="宋体" w:hAnsi="宋体"/>
        </w:rPr>
      </w:pPr>
      <w:r w:rsidRPr="00CB7401">
        <w:rPr>
          <w:rFonts w:ascii="宋体" w:hAnsi="宋体"/>
        </w:rPr>
        <w:t>5．固定资产登记、建卡及加贴标签、报账，并纳入日常管理维护。</w:t>
      </w:r>
    </w:p>
    <w:p w:rsidR="00B17793" w:rsidRPr="00CB7401" w:rsidRDefault="00B17793" w:rsidP="00B17793">
      <w:pPr>
        <w:pStyle w:val="GB231228"/>
        <w:rPr>
          <w:rFonts w:ascii="宋体" w:hAnsi="宋体"/>
        </w:rPr>
      </w:pPr>
      <w:r w:rsidRPr="00CB7401">
        <w:rPr>
          <w:rFonts w:ascii="宋体" w:hAnsi="宋体" w:hint="eastAsia"/>
        </w:rPr>
        <w:t xml:space="preserve">第九条  </w:t>
      </w:r>
      <w:r w:rsidRPr="00CB7401">
        <w:rPr>
          <w:rFonts w:ascii="宋体" w:hAnsi="宋体"/>
        </w:rPr>
        <w:t>采购金额在2000元以下（不含2000元）的设备物资采购、租赁、委托、雇用服务等，由使用部门提交申购报告，按经费审批权限履行审批手续后，报财务资产管理处备案，由使用部门安排双人实施采购；采购金额在2000元以上1万元以下（不含1万元）的设备物资采购、租赁、委托、雇用服务等，以及采购金额在1万元以下（不含1万元）的公务用车定点维修和基建修缮工程，由建设或使用部门提交申购报告，按经费审批权限履行审批手续后，报财务资产管理处备案，由建设或使用部门牵头，会同财务资产管理处两个部门共同实施采购；采购金额在 1万元以上3万元以下（不含3万元）的设备物资采购、租赁、委托、雇用服务、公务用车定点维修和基建修缮工程等，由建设或使用部门牵头，纪检监察审计处、财务资产管理处共同参与实施采购；采购金额在3万元以上5万元以下（不</w:t>
      </w:r>
      <w:r w:rsidRPr="00CB7401">
        <w:rPr>
          <w:rFonts w:ascii="宋体" w:hAnsi="宋体"/>
        </w:rPr>
        <w:lastRenderedPageBreak/>
        <w:t>含5万元）的设备物资采购、租赁、委托、雇用服务、公务用车定点维修和基建修缮工程等，由建设或使用部门牵头，纪检监察审计处、工会、财务资产管理处共同参与实施采购。除纪检监察审计处、工会等监督部门外，其他各部门原则上安排一般工作人员参与实施以上采购业务。</w:t>
      </w:r>
    </w:p>
    <w:p w:rsidR="00B17793" w:rsidRPr="004919EE" w:rsidRDefault="00B17793" w:rsidP="004919EE">
      <w:pPr>
        <w:pStyle w:val="GB231228"/>
        <w:rPr>
          <w:rFonts w:ascii="宋体" w:hAnsi="宋体"/>
          <w:color w:val="000000" w:themeColor="text1"/>
        </w:rPr>
      </w:pPr>
      <w:r w:rsidRPr="004919EE">
        <w:rPr>
          <w:rFonts w:ascii="宋体" w:hAnsi="宋体" w:hint="eastAsia"/>
          <w:color w:val="000000" w:themeColor="text1"/>
        </w:rPr>
        <w:t>采购金额在</w:t>
      </w:r>
      <w:r w:rsidRPr="004919EE">
        <w:rPr>
          <w:rFonts w:ascii="宋体" w:hAnsi="宋体"/>
          <w:color w:val="000000" w:themeColor="text1"/>
        </w:rPr>
        <w:t>5万元以上</w:t>
      </w:r>
      <w:r w:rsidR="003539EF" w:rsidRPr="004919EE">
        <w:rPr>
          <w:rFonts w:ascii="宋体" w:hAnsi="宋体" w:hint="eastAsia"/>
          <w:color w:val="000000" w:themeColor="text1"/>
        </w:rPr>
        <w:t>2</w:t>
      </w:r>
      <w:r w:rsidRPr="004919EE">
        <w:rPr>
          <w:rFonts w:ascii="宋体" w:hAnsi="宋体"/>
          <w:color w:val="000000" w:themeColor="text1"/>
        </w:rPr>
        <w:t>0万元以下（不含</w:t>
      </w:r>
      <w:r w:rsidR="003539EF" w:rsidRPr="004919EE">
        <w:rPr>
          <w:rFonts w:ascii="宋体" w:hAnsi="宋体" w:hint="eastAsia"/>
          <w:color w:val="000000" w:themeColor="text1"/>
        </w:rPr>
        <w:t>2</w:t>
      </w:r>
      <w:r w:rsidRPr="004919EE">
        <w:rPr>
          <w:rFonts w:ascii="宋体" w:hAnsi="宋体"/>
          <w:color w:val="000000" w:themeColor="text1"/>
        </w:rPr>
        <w:t>0万元）的设备物资采购、租赁、委托、雇用服务和基建修缮工程等，由学院招投标办公室按照院内招标程序实施自行招标采购</w:t>
      </w:r>
      <w:r w:rsidR="003539EF" w:rsidRPr="004919EE">
        <w:rPr>
          <w:rFonts w:ascii="宋体" w:hAnsi="宋体" w:hint="eastAsia"/>
          <w:color w:val="000000" w:themeColor="text1"/>
        </w:rPr>
        <w:t>或者委托代理机构实施招标采购</w:t>
      </w:r>
      <w:r w:rsidRPr="004919EE">
        <w:rPr>
          <w:rFonts w:ascii="宋体" w:hAnsi="宋体"/>
          <w:color w:val="000000" w:themeColor="text1"/>
        </w:rPr>
        <w:t>；</w:t>
      </w:r>
    </w:p>
    <w:p w:rsidR="00B17793" w:rsidRPr="004919EE" w:rsidRDefault="00B17793" w:rsidP="004919EE">
      <w:pPr>
        <w:pStyle w:val="GB231228"/>
        <w:rPr>
          <w:rFonts w:ascii="宋体" w:hAnsi="宋体"/>
          <w:color w:val="000000" w:themeColor="text1"/>
        </w:rPr>
      </w:pPr>
      <w:r w:rsidRPr="004919EE">
        <w:rPr>
          <w:rFonts w:ascii="宋体" w:hAnsi="宋体" w:hint="eastAsia"/>
          <w:color w:val="000000" w:themeColor="text1"/>
        </w:rPr>
        <w:t>采购金额在</w:t>
      </w:r>
      <w:r w:rsidR="003539EF" w:rsidRPr="004919EE">
        <w:rPr>
          <w:rFonts w:ascii="宋体" w:hAnsi="宋体" w:hint="eastAsia"/>
          <w:color w:val="000000" w:themeColor="text1"/>
        </w:rPr>
        <w:t>2</w:t>
      </w:r>
      <w:r w:rsidRPr="004919EE">
        <w:rPr>
          <w:rFonts w:ascii="宋体" w:hAnsi="宋体"/>
          <w:color w:val="000000" w:themeColor="text1"/>
        </w:rPr>
        <w:t>0万元以上（含</w:t>
      </w:r>
      <w:r w:rsidR="003539EF" w:rsidRPr="004919EE">
        <w:rPr>
          <w:rFonts w:ascii="宋体" w:hAnsi="宋体" w:hint="eastAsia"/>
          <w:color w:val="000000" w:themeColor="text1"/>
        </w:rPr>
        <w:t>2</w:t>
      </w:r>
      <w:r w:rsidRPr="004919EE">
        <w:rPr>
          <w:rFonts w:ascii="宋体" w:hAnsi="宋体"/>
          <w:color w:val="000000" w:themeColor="text1"/>
        </w:rPr>
        <w:t>0万元）的设备物资采购、租赁、委托、雇用服务和基建修缮工程等，委托代理机构实施招标采购。</w:t>
      </w:r>
    </w:p>
    <w:p w:rsidR="00B17793" w:rsidRPr="00CB7401" w:rsidRDefault="00B17793" w:rsidP="00B17793">
      <w:pPr>
        <w:pStyle w:val="GB231228"/>
        <w:rPr>
          <w:rFonts w:ascii="宋体" w:hAnsi="宋体"/>
        </w:rPr>
      </w:pPr>
      <w:r w:rsidRPr="00CB7401">
        <w:rPr>
          <w:rFonts w:ascii="宋体" w:hAnsi="宋体" w:hint="eastAsia"/>
        </w:rPr>
        <w:t xml:space="preserve">第十条  </w:t>
      </w:r>
      <w:r w:rsidRPr="00CB7401">
        <w:rPr>
          <w:rFonts w:ascii="宋体" w:hAnsi="宋体"/>
        </w:rPr>
        <w:t>成立学院物资采购招投标领导小组、监督小组和工作小组（详见《四川商务职业学院招投标管理办法》）。</w:t>
      </w:r>
    </w:p>
    <w:p w:rsidR="00B17793" w:rsidRPr="00CB7401" w:rsidRDefault="00B17793" w:rsidP="00B17793">
      <w:pPr>
        <w:pStyle w:val="GB231228"/>
        <w:rPr>
          <w:rFonts w:ascii="宋体" w:hAnsi="宋体"/>
        </w:rPr>
      </w:pPr>
      <w:r w:rsidRPr="00CB7401">
        <w:rPr>
          <w:rFonts w:ascii="宋体" w:hAnsi="宋体" w:hint="eastAsia"/>
        </w:rPr>
        <w:t xml:space="preserve">第十一条  </w:t>
      </w:r>
      <w:r w:rsidRPr="00CB7401">
        <w:rPr>
          <w:rFonts w:ascii="宋体" w:hAnsi="宋体"/>
        </w:rPr>
        <w:t>在评标中，每个评标人员只能投一票，投票结果当场统计、宣布并由纪检监察审计处存档备查。</w:t>
      </w:r>
    </w:p>
    <w:p w:rsidR="00B17793" w:rsidRPr="00CB7401" w:rsidRDefault="00B17793" w:rsidP="00B17793">
      <w:pPr>
        <w:pStyle w:val="GB231228"/>
        <w:rPr>
          <w:rFonts w:ascii="宋体" w:hAnsi="宋体"/>
        </w:rPr>
      </w:pPr>
      <w:r w:rsidRPr="00CB7401">
        <w:rPr>
          <w:rFonts w:ascii="宋体" w:hAnsi="宋体" w:hint="eastAsia"/>
        </w:rPr>
        <w:t xml:space="preserve">第十二条  </w:t>
      </w:r>
      <w:r w:rsidRPr="00CB7401">
        <w:rPr>
          <w:rFonts w:ascii="宋体" w:hAnsi="宋体"/>
        </w:rPr>
        <w:t>各类物资采购合同必须根据学院对外签订合同有关规定，办理经济合同处理笺，由学院法人代表或法人代表授权的委托代理人签订，其他人员签订合同无效。按合同约定条款，由物资采购使用部门或归口管理部门完成合同款支付报账相关事宜。</w:t>
      </w:r>
    </w:p>
    <w:p w:rsidR="00B17793" w:rsidRDefault="00B17793" w:rsidP="00B17793">
      <w:pPr>
        <w:pStyle w:val="GB231228"/>
      </w:pPr>
    </w:p>
    <w:p w:rsidR="00B17793" w:rsidRDefault="00B17793" w:rsidP="00B17793">
      <w:pPr>
        <w:pStyle w:val="GB2312280"/>
      </w:pPr>
      <w:r>
        <w:rPr>
          <w:rFonts w:hint="eastAsia"/>
        </w:rPr>
        <w:t xml:space="preserve">第四章  </w:t>
      </w:r>
      <w:r>
        <w:t>采购的监督</w:t>
      </w:r>
    </w:p>
    <w:p w:rsidR="00B17793" w:rsidRDefault="00B17793" w:rsidP="00B17793">
      <w:pPr>
        <w:pStyle w:val="GB231228"/>
      </w:pPr>
      <w:r>
        <w:rPr>
          <w:rFonts w:hint="eastAsia"/>
        </w:rPr>
        <w:t>第十三条</w:t>
      </w:r>
      <w:r>
        <w:rPr>
          <w:rFonts w:hint="eastAsia"/>
        </w:rPr>
        <w:t xml:space="preserve">  </w:t>
      </w:r>
      <w:r>
        <w:t>学院采购工作受纪委、纪检监察审计处、工会、财务部门和全院师生员工的监督。任何个人和部门均有权对采购活动中的违纪违法行为进行举报。</w:t>
      </w:r>
    </w:p>
    <w:p w:rsidR="00B17793" w:rsidRDefault="00B17793" w:rsidP="00B17793">
      <w:pPr>
        <w:pStyle w:val="GB231228"/>
      </w:pPr>
      <w:r>
        <w:rPr>
          <w:rFonts w:hint="eastAsia"/>
        </w:rPr>
        <w:t>第十四条</w:t>
      </w:r>
      <w:r>
        <w:rPr>
          <w:rFonts w:hint="eastAsia"/>
        </w:rPr>
        <w:t xml:space="preserve">  </w:t>
      </w:r>
      <w:r>
        <w:t>物资采购部门应对采购活动和采购人员进行严格管理，规范采购行为，加强纪律，对不遵守学院有关规定，贪赃枉法、徇私舞弊、玩忽职守给学院造成损失的，由责任人自行承担一切后果。</w:t>
      </w:r>
    </w:p>
    <w:p w:rsidR="00B17793" w:rsidRDefault="00B17793" w:rsidP="00B17793">
      <w:pPr>
        <w:pStyle w:val="GB231228"/>
      </w:pPr>
      <w:r>
        <w:rPr>
          <w:rFonts w:hint="eastAsia"/>
        </w:rPr>
        <w:t>第十五条</w:t>
      </w:r>
      <w:r>
        <w:rPr>
          <w:rFonts w:hint="eastAsia"/>
        </w:rPr>
        <w:t xml:space="preserve">  </w:t>
      </w:r>
      <w:r>
        <w:t>财务部门作为监督检查机构，对物资采购的有关规章制度和采购合同执行情况以及其它应当监督的内容进行检查监督。</w:t>
      </w:r>
    </w:p>
    <w:p w:rsidR="00B17793" w:rsidRDefault="00B17793" w:rsidP="00B17793">
      <w:pPr>
        <w:pStyle w:val="GB231228"/>
      </w:pPr>
      <w:r>
        <w:rPr>
          <w:rFonts w:hint="eastAsia"/>
        </w:rPr>
        <w:t>第十六条</w:t>
      </w:r>
      <w:r>
        <w:rPr>
          <w:rFonts w:hint="eastAsia"/>
        </w:rPr>
        <w:t xml:space="preserve">  </w:t>
      </w:r>
      <w:r>
        <w:t>纪委、纪检监察审计处、工会对物资</w:t>
      </w:r>
      <w:proofErr w:type="gramStart"/>
      <w:r>
        <w:t>采购按</w:t>
      </w:r>
      <w:proofErr w:type="gramEnd"/>
      <w:r>
        <w:t>国家有关法律、法规、政策和学院的有关规定进行审计和监督，对群众举报展开调查和处理。</w:t>
      </w:r>
    </w:p>
    <w:p w:rsidR="00B17793" w:rsidRDefault="00B17793" w:rsidP="00B17793">
      <w:pPr>
        <w:pStyle w:val="GB231228"/>
      </w:pPr>
    </w:p>
    <w:p w:rsidR="00B17793" w:rsidRDefault="00B17793" w:rsidP="00B17793">
      <w:pPr>
        <w:pStyle w:val="GB2312280"/>
      </w:pPr>
      <w:r>
        <w:rPr>
          <w:rFonts w:hint="eastAsia"/>
        </w:rPr>
        <w:t xml:space="preserve">第五章  </w:t>
      </w:r>
      <w:r>
        <w:t>附则</w:t>
      </w:r>
    </w:p>
    <w:p w:rsidR="00B17793" w:rsidRDefault="00B17793" w:rsidP="00B17793">
      <w:pPr>
        <w:pStyle w:val="GB231228"/>
      </w:pPr>
      <w:r>
        <w:rPr>
          <w:rFonts w:hint="eastAsia"/>
        </w:rPr>
        <w:lastRenderedPageBreak/>
        <w:t>第十七条</w:t>
      </w:r>
      <w:r>
        <w:rPr>
          <w:rFonts w:hint="eastAsia"/>
        </w:rPr>
        <w:t xml:space="preserve">  </w:t>
      </w:r>
      <w:r>
        <w:t>此前学院有关文件与本办法不相符的，以本办法为准。</w:t>
      </w:r>
    </w:p>
    <w:p w:rsidR="00B17793" w:rsidRDefault="00B17793" w:rsidP="00B17793">
      <w:pPr>
        <w:pStyle w:val="GB231228"/>
      </w:pPr>
      <w:r>
        <w:rPr>
          <w:rFonts w:hint="eastAsia"/>
        </w:rPr>
        <w:t>第十八条</w:t>
      </w:r>
      <w:r>
        <w:rPr>
          <w:rFonts w:hint="eastAsia"/>
        </w:rPr>
        <w:t xml:space="preserve">  </w:t>
      </w:r>
      <w:r>
        <w:t>本办法由财务资产管理处负责解释和修订。</w:t>
      </w:r>
    </w:p>
    <w:p w:rsidR="0075642A" w:rsidRDefault="00B17793" w:rsidP="00B17793">
      <w:r>
        <w:rPr>
          <w:rFonts w:hint="eastAsia"/>
        </w:rPr>
        <w:t xml:space="preserve">第十九条  </w:t>
      </w:r>
      <w:r>
        <w:t>本办法从</w:t>
      </w:r>
      <w:r>
        <w:rPr>
          <w:rFonts w:hint="eastAsia"/>
        </w:rPr>
        <w:t>发</w:t>
      </w:r>
      <w:r>
        <w:t>布之日起</w:t>
      </w:r>
      <w:r>
        <w:rPr>
          <w:rFonts w:hint="eastAsia"/>
        </w:rPr>
        <w:t>施行</w:t>
      </w:r>
      <w:r>
        <w:t>。</w:t>
      </w:r>
    </w:p>
    <w:sectPr w:rsidR="00756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1B" w:rsidRDefault="002D631B" w:rsidP="00405DED">
      <w:r>
        <w:separator/>
      </w:r>
    </w:p>
  </w:endnote>
  <w:endnote w:type="continuationSeparator" w:id="0">
    <w:p w:rsidR="002D631B" w:rsidRDefault="002D631B" w:rsidP="0040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1B" w:rsidRDefault="002D631B" w:rsidP="00405DED">
      <w:r>
        <w:separator/>
      </w:r>
    </w:p>
  </w:footnote>
  <w:footnote w:type="continuationSeparator" w:id="0">
    <w:p w:rsidR="002D631B" w:rsidRDefault="002D631B" w:rsidP="00405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93"/>
    <w:rsid w:val="002D3F87"/>
    <w:rsid w:val="002D631B"/>
    <w:rsid w:val="003539EF"/>
    <w:rsid w:val="00405DED"/>
    <w:rsid w:val="004919EE"/>
    <w:rsid w:val="0075642A"/>
    <w:rsid w:val="009B7A4D"/>
    <w:rsid w:val="00B17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B17793"/>
    <w:pPr>
      <w:widowControl w:val="0"/>
      <w:autoSpaceDE w:val="0"/>
      <w:autoSpaceDN w:val="0"/>
    </w:pPr>
    <w:rPr>
      <w:rFonts w:ascii="宋体" w:eastAsia="宋体" w:hAnsi="宋体" w:cs="宋体"/>
      <w:kern w:val="0"/>
      <w:sz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GBK0035">
    <w:name w:val="样式 样式 标题 1 + (中文) 方正小标宋_GBK 非加粗 居中 段前: 0 磅 段后: 0 磅 行距: 固定值 35 磅 ..."/>
    <w:basedOn w:val="a"/>
    <w:link w:val="1GBK0035Char"/>
    <w:rsid w:val="00B17793"/>
    <w:pPr>
      <w:keepNext/>
      <w:keepLines/>
      <w:spacing w:line="700" w:lineRule="exact"/>
      <w:jc w:val="center"/>
      <w:outlineLvl w:val="0"/>
    </w:pPr>
    <w:rPr>
      <w:rFonts w:ascii="Times New Roman" w:eastAsia="方正小标宋_GBK" w:hAnsi="Times New Roman"/>
      <w:kern w:val="44"/>
      <w:sz w:val="36"/>
      <w:szCs w:val="20"/>
    </w:rPr>
  </w:style>
  <w:style w:type="character" w:customStyle="1" w:styleId="1GBK0035Char">
    <w:name w:val="样式 样式 标题 1 + (中文) 方正小标宋_GBK 非加粗 居中 段前: 0 磅 段后: 0 磅 行距: 固定值 35 磅 ... Char"/>
    <w:basedOn w:val="a1"/>
    <w:link w:val="1GBK0035"/>
    <w:rsid w:val="00B17793"/>
    <w:rPr>
      <w:rFonts w:ascii="Times New Roman" w:eastAsia="方正小标宋_GBK" w:hAnsi="Times New Roman" w:cs="宋体"/>
      <w:kern w:val="44"/>
      <w:sz w:val="36"/>
      <w:szCs w:val="20"/>
      <w:lang w:val="zh-CN" w:bidi="zh-CN"/>
    </w:rPr>
  </w:style>
  <w:style w:type="paragraph" w:customStyle="1" w:styleId="GB231228">
    <w:name w:val="样式 样式 样式 样式 样式 样式 样式 样式 样式 样式 仿宋_GB2312 三号 行距: 固定值 28 磅 + 两端对齐 +..."/>
    <w:basedOn w:val="a"/>
    <w:link w:val="GB231228Char"/>
    <w:rsid w:val="00B17793"/>
    <w:pPr>
      <w:spacing w:line="460" w:lineRule="exact"/>
      <w:ind w:firstLineChars="200" w:firstLine="480"/>
    </w:pPr>
    <w:rPr>
      <w:rFonts w:ascii="Times New Roman" w:hAnsi="Times New Roman"/>
      <w:sz w:val="24"/>
      <w:szCs w:val="20"/>
    </w:rPr>
  </w:style>
  <w:style w:type="paragraph" w:customStyle="1" w:styleId="GB2312280">
    <w:name w:val="样式 样式 样式 样式 样式 样式 样式 样式 样式 样式 样式 仿宋_GB2312 三号 行距: 固定值 28 磅 + 两端对..."/>
    <w:basedOn w:val="GB231228"/>
    <w:link w:val="GB231228Char0"/>
    <w:rsid w:val="00B17793"/>
    <w:pPr>
      <w:ind w:firstLineChars="0" w:firstLine="0"/>
      <w:jc w:val="center"/>
    </w:pPr>
    <w:rPr>
      <w:rFonts w:ascii="黑体" w:eastAsia="黑体"/>
      <w:sz w:val="28"/>
    </w:rPr>
  </w:style>
  <w:style w:type="character" w:customStyle="1" w:styleId="GB231228Char">
    <w:name w:val="样式 样式 样式 样式 样式 样式 样式 样式 样式 样式 仿宋_GB2312 三号 行距: 固定值 28 磅 + 两端对齐 +... Char"/>
    <w:basedOn w:val="a1"/>
    <w:link w:val="GB231228"/>
    <w:rsid w:val="00B17793"/>
    <w:rPr>
      <w:rFonts w:ascii="Times New Roman" w:eastAsia="宋体" w:hAnsi="Times New Roman" w:cs="宋体"/>
      <w:kern w:val="0"/>
      <w:sz w:val="24"/>
      <w:szCs w:val="20"/>
      <w:lang w:val="zh-CN" w:bidi="zh-CN"/>
    </w:rPr>
  </w:style>
  <w:style w:type="character" w:customStyle="1" w:styleId="GB231228Char0">
    <w:name w:val="样式 样式 样式 样式 样式 样式 样式 样式 样式 样式 样式 仿宋_GB2312 三号 行距: 固定值 28 磅 + 两端对... Char"/>
    <w:basedOn w:val="GB231228Char"/>
    <w:link w:val="GB2312280"/>
    <w:rsid w:val="00B17793"/>
    <w:rPr>
      <w:rFonts w:ascii="黑体" w:eastAsia="黑体" w:hAnsi="Times New Roman" w:cs="宋体"/>
      <w:kern w:val="0"/>
      <w:sz w:val="28"/>
      <w:szCs w:val="20"/>
      <w:lang w:val="zh-CN" w:bidi="zh-CN"/>
    </w:rPr>
  </w:style>
  <w:style w:type="paragraph" w:styleId="a0">
    <w:name w:val="Body Text"/>
    <w:basedOn w:val="a"/>
    <w:link w:val="Char"/>
    <w:uiPriority w:val="99"/>
    <w:semiHidden/>
    <w:unhideWhenUsed/>
    <w:rsid w:val="00B17793"/>
    <w:pPr>
      <w:spacing w:after="120"/>
    </w:pPr>
  </w:style>
  <w:style w:type="character" w:customStyle="1" w:styleId="Char">
    <w:name w:val="正文文本 Char"/>
    <w:basedOn w:val="a1"/>
    <w:link w:val="a0"/>
    <w:uiPriority w:val="99"/>
    <w:semiHidden/>
    <w:rsid w:val="00B17793"/>
    <w:rPr>
      <w:rFonts w:ascii="宋体" w:eastAsia="宋体" w:hAnsi="宋体" w:cs="宋体"/>
      <w:kern w:val="0"/>
      <w:sz w:val="22"/>
      <w:lang w:val="zh-CN" w:bidi="zh-CN"/>
    </w:rPr>
  </w:style>
  <w:style w:type="paragraph" w:styleId="a4">
    <w:name w:val="header"/>
    <w:basedOn w:val="a"/>
    <w:link w:val="Char0"/>
    <w:uiPriority w:val="99"/>
    <w:unhideWhenUsed/>
    <w:rsid w:val="00405D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405DED"/>
    <w:rPr>
      <w:rFonts w:ascii="宋体" w:eastAsia="宋体" w:hAnsi="宋体" w:cs="宋体"/>
      <w:kern w:val="0"/>
      <w:sz w:val="18"/>
      <w:szCs w:val="18"/>
      <w:lang w:val="zh-CN" w:bidi="zh-CN"/>
    </w:rPr>
  </w:style>
  <w:style w:type="paragraph" w:styleId="a5">
    <w:name w:val="footer"/>
    <w:basedOn w:val="a"/>
    <w:link w:val="Char1"/>
    <w:uiPriority w:val="99"/>
    <w:unhideWhenUsed/>
    <w:rsid w:val="00405DED"/>
    <w:pPr>
      <w:tabs>
        <w:tab w:val="center" w:pos="4153"/>
        <w:tab w:val="right" w:pos="8306"/>
      </w:tabs>
      <w:snapToGrid w:val="0"/>
    </w:pPr>
    <w:rPr>
      <w:sz w:val="18"/>
      <w:szCs w:val="18"/>
    </w:rPr>
  </w:style>
  <w:style w:type="character" w:customStyle="1" w:styleId="Char1">
    <w:name w:val="页脚 Char"/>
    <w:basedOn w:val="a1"/>
    <w:link w:val="a5"/>
    <w:uiPriority w:val="99"/>
    <w:rsid w:val="00405DED"/>
    <w:rPr>
      <w:rFonts w:ascii="宋体" w:eastAsia="宋体" w:hAnsi="宋体" w:cs="宋体"/>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B17793"/>
    <w:pPr>
      <w:widowControl w:val="0"/>
      <w:autoSpaceDE w:val="0"/>
      <w:autoSpaceDN w:val="0"/>
    </w:pPr>
    <w:rPr>
      <w:rFonts w:ascii="宋体" w:eastAsia="宋体" w:hAnsi="宋体" w:cs="宋体"/>
      <w:kern w:val="0"/>
      <w:sz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GBK0035">
    <w:name w:val="样式 样式 标题 1 + (中文) 方正小标宋_GBK 非加粗 居中 段前: 0 磅 段后: 0 磅 行距: 固定值 35 磅 ..."/>
    <w:basedOn w:val="a"/>
    <w:link w:val="1GBK0035Char"/>
    <w:rsid w:val="00B17793"/>
    <w:pPr>
      <w:keepNext/>
      <w:keepLines/>
      <w:spacing w:line="700" w:lineRule="exact"/>
      <w:jc w:val="center"/>
      <w:outlineLvl w:val="0"/>
    </w:pPr>
    <w:rPr>
      <w:rFonts w:ascii="Times New Roman" w:eastAsia="方正小标宋_GBK" w:hAnsi="Times New Roman"/>
      <w:kern w:val="44"/>
      <w:sz w:val="36"/>
      <w:szCs w:val="20"/>
    </w:rPr>
  </w:style>
  <w:style w:type="character" w:customStyle="1" w:styleId="1GBK0035Char">
    <w:name w:val="样式 样式 标题 1 + (中文) 方正小标宋_GBK 非加粗 居中 段前: 0 磅 段后: 0 磅 行距: 固定值 35 磅 ... Char"/>
    <w:basedOn w:val="a1"/>
    <w:link w:val="1GBK0035"/>
    <w:rsid w:val="00B17793"/>
    <w:rPr>
      <w:rFonts w:ascii="Times New Roman" w:eastAsia="方正小标宋_GBK" w:hAnsi="Times New Roman" w:cs="宋体"/>
      <w:kern w:val="44"/>
      <w:sz w:val="36"/>
      <w:szCs w:val="20"/>
      <w:lang w:val="zh-CN" w:bidi="zh-CN"/>
    </w:rPr>
  </w:style>
  <w:style w:type="paragraph" w:customStyle="1" w:styleId="GB231228">
    <w:name w:val="样式 样式 样式 样式 样式 样式 样式 样式 样式 样式 仿宋_GB2312 三号 行距: 固定值 28 磅 + 两端对齐 +..."/>
    <w:basedOn w:val="a"/>
    <w:link w:val="GB231228Char"/>
    <w:rsid w:val="00B17793"/>
    <w:pPr>
      <w:spacing w:line="460" w:lineRule="exact"/>
      <w:ind w:firstLineChars="200" w:firstLine="480"/>
    </w:pPr>
    <w:rPr>
      <w:rFonts w:ascii="Times New Roman" w:hAnsi="Times New Roman"/>
      <w:sz w:val="24"/>
      <w:szCs w:val="20"/>
    </w:rPr>
  </w:style>
  <w:style w:type="paragraph" w:customStyle="1" w:styleId="GB2312280">
    <w:name w:val="样式 样式 样式 样式 样式 样式 样式 样式 样式 样式 样式 仿宋_GB2312 三号 行距: 固定值 28 磅 + 两端对..."/>
    <w:basedOn w:val="GB231228"/>
    <w:link w:val="GB231228Char0"/>
    <w:rsid w:val="00B17793"/>
    <w:pPr>
      <w:ind w:firstLineChars="0" w:firstLine="0"/>
      <w:jc w:val="center"/>
    </w:pPr>
    <w:rPr>
      <w:rFonts w:ascii="黑体" w:eastAsia="黑体"/>
      <w:sz w:val="28"/>
    </w:rPr>
  </w:style>
  <w:style w:type="character" w:customStyle="1" w:styleId="GB231228Char">
    <w:name w:val="样式 样式 样式 样式 样式 样式 样式 样式 样式 样式 仿宋_GB2312 三号 行距: 固定值 28 磅 + 两端对齐 +... Char"/>
    <w:basedOn w:val="a1"/>
    <w:link w:val="GB231228"/>
    <w:rsid w:val="00B17793"/>
    <w:rPr>
      <w:rFonts w:ascii="Times New Roman" w:eastAsia="宋体" w:hAnsi="Times New Roman" w:cs="宋体"/>
      <w:kern w:val="0"/>
      <w:sz w:val="24"/>
      <w:szCs w:val="20"/>
      <w:lang w:val="zh-CN" w:bidi="zh-CN"/>
    </w:rPr>
  </w:style>
  <w:style w:type="character" w:customStyle="1" w:styleId="GB231228Char0">
    <w:name w:val="样式 样式 样式 样式 样式 样式 样式 样式 样式 样式 样式 仿宋_GB2312 三号 行距: 固定值 28 磅 + 两端对... Char"/>
    <w:basedOn w:val="GB231228Char"/>
    <w:link w:val="GB2312280"/>
    <w:rsid w:val="00B17793"/>
    <w:rPr>
      <w:rFonts w:ascii="黑体" w:eastAsia="黑体" w:hAnsi="Times New Roman" w:cs="宋体"/>
      <w:kern w:val="0"/>
      <w:sz w:val="28"/>
      <w:szCs w:val="20"/>
      <w:lang w:val="zh-CN" w:bidi="zh-CN"/>
    </w:rPr>
  </w:style>
  <w:style w:type="paragraph" w:styleId="a0">
    <w:name w:val="Body Text"/>
    <w:basedOn w:val="a"/>
    <w:link w:val="Char"/>
    <w:uiPriority w:val="99"/>
    <w:semiHidden/>
    <w:unhideWhenUsed/>
    <w:rsid w:val="00B17793"/>
    <w:pPr>
      <w:spacing w:after="120"/>
    </w:pPr>
  </w:style>
  <w:style w:type="character" w:customStyle="1" w:styleId="Char">
    <w:name w:val="正文文本 Char"/>
    <w:basedOn w:val="a1"/>
    <w:link w:val="a0"/>
    <w:uiPriority w:val="99"/>
    <w:semiHidden/>
    <w:rsid w:val="00B17793"/>
    <w:rPr>
      <w:rFonts w:ascii="宋体" w:eastAsia="宋体" w:hAnsi="宋体" w:cs="宋体"/>
      <w:kern w:val="0"/>
      <w:sz w:val="22"/>
      <w:lang w:val="zh-CN" w:bidi="zh-CN"/>
    </w:rPr>
  </w:style>
  <w:style w:type="paragraph" w:styleId="a4">
    <w:name w:val="header"/>
    <w:basedOn w:val="a"/>
    <w:link w:val="Char0"/>
    <w:uiPriority w:val="99"/>
    <w:unhideWhenUsed/>
    <w:rsid w:val="00405D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405DED"/>
    <w:rPr>
      <w:rFonts w:ascii="宋体" w:eastAsia="宋体" w:hAnsi="宋体" w:cs="宋体"/>
      <w:kern w:val="0"/>
      <w:sz w:val="18"/>
      <w:szCs w:val="18"/>
      <w:lang w:val="zh-CN" w:bidi="zh-CN"/>
    </w:rPr>
  </w:style>
  <w:style w:type="paragraph" w:styleId="a5">
    <w:name w:val="footer"/>
    <w:basedOn w:val="a"/>
    <w:link w:val="Char1"/>
    <w:uiPriority w:val="99"/>
    <w:unhideWhenUsed/>
    <w:rsid w:val="00405DED"/>
    <w:pPr>
      <w:tabs>
        <w:tab w:val="center" w:pos="4153"/>
        <w:tab w:val="right" w:pos="8306"/>
      </w:tabs>
      <w:snapToGrid w:val="0"/>
    </w:pPr>
    <w:rPr>
      <w:sz w:val="18"/>
      <w:szCs w:val="18"/>
    </w:rPr>
  </w:style>
  <w:style w:type="character" w:customStyle="1" w:styleId="Char1">
    <w:name w:val="页脚 Char"/>
    <w:basedOn w:val="a1"/>
    <w:link w:val="a5"/>
    <w:uiPriority w:val="99"/>
    <w:rsid w:val="00405DED"/>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李明伟</cp:lastModifiedBy>
  <cp:revision>6</cp:revision>
  <dcterms:created xsi:type="dcterms:W3CDTF">2023-11-16T06:10:00Z</dcterms:created>
  <dcterms:modified xsi:type="dcterms:W3CDTF">2023-12-07T01:19:00Z</dcterms:modified>
</cp:coreProperties>
</file>